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36FBF" w14:textId="42DA91AA" w:rsidR="00C4747D" w:rsidRPr="00495D9E" w:rsidRDefault="00C4747D" w:rsidP="007A0B1C">
      <w:pPr>
        <w:spacing w:after="0" w:line="240" w:lineRule="auto"/>
        <w:jc w:val="both"/>
        <w:rPr>
          <w:rFonts w:asciiTheme="minorHAnsi" w:hAnsiTheme="minorHAnsi" w:cstheme="minorHAnsi"/>
          <w:b/>
          <w:bCs/>
          <w:sz w:val="24"/>
          <w:szCs w:val="24"/>
        </w:rPr>
      </w:pPr>
      <w:r w:rsidRPr="00495D9E">
        <w:rPr>
          <w:rFonts w:asciiTheme="minorHAnsi" w:hAnsiTheme="minorHAnsi" w:cstheme="minorHAnsi"/>
          <w:b/>
          <w:bCs/>
          <w:sz w:val="24"/>
          <w:szCs w:val="24"/>
        </w:rPr>
        <w:t>SUPPLEMENTARY FILES</w:t>
      </w:r>
    </w:p>
    <w:p w14:paraId="57AD8254" w14:textId="77777777" w:rsidR="00E079C0" w:rsidRPr="00495D9E" w:rsidRDefault="00E079C0" w:rsidP="007A0B1C">
      <w:pPr>
        <w:spacing w:after="0" w:line="240" w:lineRule="auto"/>
        <w:jc w:val="both"/>
        <w:rPr>
          <w:rFonts w:asciiTheme="minorHAnsi" w:hAnsiTheme="minorHAnsi" w:cstheme="minorHAnsi"/>
          <w:b/>
          <w:bCs/>
          <w:sz w:val="24"/>
          <w:szCs w:val="24"/>
        </w:rPr>
      </w:pPr>
    </w:p>
    <w:p w14:paraId="2A693CFF" w14:textId="122FE747" w:rsidR="00E079C0" w:rsidRPr="00495D9E" w:rsidRDefault="005363AC" w:rsidP="007A0B1C">
      <w:pPr>
        <w:spacing w:after="0" w:line="240" w:lineRule="auto"/>
        <w:jc w:val="both"/>
        <w:rPr>
          <w:rFonts w:asciiTheme="minorHAnsi" w:hAnsiTheme="minorHAnsi" w:cstheme="minorHAnsi"/>
          <w:b/>
          <w:bCs/>
          <w:sz w:val="24"/>
          <w:szCs w:val="24"/>
        </w:rPr>
      </w:pPr>
      <w:r w:rsidRPr="00495D9E">
        <w:rPr>
          <w:rFonts w:asciiTheme="minorHAnsi" w:hAnsiTheme="minorHAnsi" w:cstheme="minorHAnsi"/>
          <w:b/>
          <w:bCs/>
          <w:sz w:val="24"/>
          <w:szCs w:val="24"/>
        </w:rPr>
        <w:t xml:space="preserve">Protocol for electric wire </w:t>
      </w:r>
      <w:r w:rsidR="00C77776" w:rsidRPr="00495D9E">
        <w:rPr>
          <w:rFonts w:asciiTheme="minorHAnsi" w:hAnsiTheme="minorHAnsi" w:cstheme="minorHAnsi"/>
          <w:b/>
          <w:bCs/>
          <w:sz w:val="24"/>
          <w:szCs w:val="24"/>
        </w:rPr>
        <w:t>connection</w:t>
      </w:r>
      <w:r w:rsidR="00161B48" w:rsidRPr="00495D9E">
        <w:rPr>
          <w:rFonts w:asciiTheme="minorHAnsi" w:hAnsiTheme="minorHAnsi" w:cstheme="minorHAnsi"/>
          <w:b/>
          <w:bCs/>
          <w:sz w:val="24"/>
          <w:szCs w:val="24"/>
        </w:rPr>
        <w:t>.</w:t>
      </w:r>
    </w:p>
    <w:p w14:paraId="25E0DC81" w14:textId="0B05BBD3" w:rsidR="00161B48" w:rsidRPr="00495D9E" w:rsidRDefault="00083BC3" w:rsidP="007A0B1C">
      <w:pPr>
        <w:spacing w:after="0" w:line="240" w:lineRule="auto"/>
        <w:jc w:val="both"/>
        <w:rPr>
          <w:rFonts w:asciiTheme="minorHAnsi" w:hAnsiTheme="minorHAnsi" w:cstheme="minorHAnsi"/>
          <w:sz w:val="24"/>
          <w:szCs w:val="24"/>
        </w:rPr>
      </w:pPr>
      <w:r w:rsidRPr="00495D9E">
        <w:rPr>
          <w:rFonts w:asciiTheme="minorHAnsi" w:hAnsiTheme="minorHAnsi" w:cstheme="minorHAnsi"/>
          <w:sz w:val="24"/>
          <w:szCs w:val="24"/>
        </w:rPr>
        <w:t>Consult a licensed electrician and follow local regulations. This protocol complies with Dutch and EU laws. Only an electrician may construct the unit; below is a brief outline of the process.</w:t>
      </w:r>
    </w:p>
    <w:p w14:paraId="1C301068" w14:textId="77777777" w:rsidR="00161B48" w:rsidRPr="00495D9E" w:rsidRDefault="00161B48" w:rsidP="007A0B1C">
      <w:pPr>
        <w:spacing w:after="0" w:line="240" w:lineRule="auto"/>
        <w:jc w:val="both"/>
        <w:rPr>
          <w:rFonts w:asciiTheme="minorHAnsi" w:hAnsiTheme="minorHAnsi" w:cstheme="minorHAnsi"/>
          <w:b/>
          <w:bCs/>
          <w:sz w:val="24"/>
          <w:szCs w:val="24"/>
        </w:rPr>
      </w:pPr>
    </w:p>
    <w:p w14:paraId="339C4FE6" w14:textId="77777777" w:rsidR="00E079C0" w:rsidRPr="00495D9E" w:rsidRDefault="00E079C0" w:rsidP="00E079C0">
      <w:pPr>
        <w:widowControl w:val="0"/>
        <w:numPr>
          <w:ilvl w:val="1"/>
          <w:numId w:val="1"/>
        </w:numPr>
        <w:spacing w:after="0" w:line="240" w:lineRule="auto"/>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Electric wire connection procedure.</w:t>
      </w:r>
    </w:p>
    <w:p w14:paraId="0EB1F3FD" w14:textId="77777777" w:rsidR="00E079C0" w:rsidRPr="00495D9E" w:rsidRDefault="00E079C0" w:rsidP="00E079C0">
      <w:pPr>
        <w:widowControl w:val="0"/>
        <w:spacing w:after="0" w:line="240" w:lineRule="auto"/>
        <w:ind w:left="360"/>
        <w:contextualSpacing/>
        <w:jc w:val="both"/>
        <w:rPr>
          <w:rFonts w:ascii="Calibri" w:eastAsia="Calibri" w:hAnsi="Calibri" w:cs="Calibri"/>
          <w:kern w:val="0"/>
          <w:sz w:val="24"/>
          <w:szCs w:val="24"/>
          <w14:ligatures w14:val="none"/>
        </w:rPr>
      </w:pPr>
      <w:r w:rsidRPr="008C3451">
        <w:rPr>
          <w:rFonts w:ascii="Calibri" w:eastAsia="Calibri" w:hAnsi="Calibri" w:cs="Calibri"/>
          <w:kern w:val="0"/>
          <w:sz w:val="24"/>
          <w:szCs w:val="24"/>
          <w14:ligatures w14:val="none"/>
        </w:rPr>
        <w:t>CAUTION</w:t>
      </w:r>
      <w:r w:rsidRPr="00495D9E">
        <w:rPr>
          <w:rFonts w:ascii="Calibri" w:eastAsia="Calibri" w:hAnsi="Calibri" w:cs="Calibri"/>
          <w:kern w:val="0"/>
          <w:sz w:val="24"/>
          <w:szCs w:val="24"/>
          <w14:ligatures w14:val="none"/>
        </w:rPr>
        <w:t xml:space="preserve">: Ensure the power is completely off before starting any wiring. Do not connect the feed cable during the process. </w:t>
      </w:r>
      <w:r w:rsidRPr="00495D9E">
        <w:rPr>
          <w:rFonts w:ascii="Calibri" w:eastAsia="Calibri" w:hAnsi="Calibri" w:cs="Calibri"/>
          <w:kern w:val="0"/>
          <w:sz w:val="24"/>
          <w:szCs w:val="24"/>
          <w:u w:val="single"/>
          <w14:ligatures w14:val="none"/>
        </w:rPr>
        <w:t>Failure to follow these instructions may cause injury to personnel or damage to equipment</w:t>
      </w:r>
      <w:r w:rsidRPr="00495D9E">
        <w:rPr>
          <w:rFonts w:ascii="Calibri" w:eastAsia="Calibri" w:hAnsi="Calibri" w:cs="Calibri"/>
          <w:kern w:val="0"/>
          <w:sz w:val="24"/>
          <w:szCs w:val="24"/>
          <w14:ligatures w14:val="none"/>
        </w:rPr>
        <w:t>.</w:t>
      </w:r>
    </w:p>
    <w:p w14:paraId="5BE9E4AF" w14:textId="77777777" w:rsidR="00E079C0" w:rsidRPr="00495D9E" w:rsidRDefault="00E079C0" w:rsidP="008B309B">
      <w:pPr>
        <w:widowControl w:val="0"/>
        <w:numPr>
          <w:ilvl w:val="2"/>
          <w:numId w:val="1"/>
        </w:numPr>
        <w:spacing w:after="0" w:line="240" w:lineRule="auto"/>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Obtain approximately five meters of each wire color, with a thickness of 1.5 mm². Wire colors for the block are as follows: brown = Voltage Alternating Current (VAC) line, blue = VAC neutral, green and yellow = PE/GND (Ground/Earth), red = Voltage Direct Current (VDC) positive, black = VDC negative. Data wires may use different colors depending on the sensors used. For the block setup, the data wire colors are white. However, in Figure 6, they are shown in green for clarity.</w:t>
      </w:r>
    </w:p>
    <w:p w14:paraId="36F6FB1F" w14:textId="77777777" w:rsidR="00E079C0" w:rsidRPr="00495D9E" w:rsidRDefault="00E079C0" w:rsidP="00E079C0">
      <w:pPr>
        <w:widowControl w:val="0"/>
        <w:spacing w:after="0" w:line="240" w:lineRule="auto"/>
        <w:ind w:left="928"/>
        <w:contextualSpacing/>
        <w:jc w:val="both"/>
        <w:rPr>
          <w:rFonts w:ascii="Calibri" w:eastAsia="Calibri" w:hAnsi="Calibri" w:cs="Calibri"/>
          <w:kern w:val="0"/>
          <w:sz w:val="24"/>
          <w:szCs w:val="24"/>
          <w14:ligatures w14:val="none"/>
        </w:rPr>
      </w:pPr>
      <w:r w:rsidRPr="008C3451">
        <w:rPr>
          <w:rFonts w:ascii="Calibri" w:eastAsia="Calibri" w:hAnsi="Calibri" w:cs="Calibri"/>
          <w:kern w:val="0"/>
          <w:sz w:val="24"/>
          <w:szCs w:val="24"/>
          <w14:ligatures w14:val="none"/>
        </w:rPr>
        <w:t>NOTE</w:t>
      </w:r>
      <w:r w:rsidRPr="00495D9E">
        <w:rPr>
          <w:rFonts w:ascii="Calibri" w:eastAsia="Calibri" w:hAnsi="Calibri" w:cs="Calibri"/>
          <w:kern w:val="0"/>
          <w:sz w:val="24"/>
          <w:szCs w:val="24"/>
          <w14:ligatures w14:val="none"/>
        </w:rPr>
        <w:t>: Use Figure 6 for the labeling of feed-thru terminals.</w:t>
      </w:r>
    </w:p>
    <w:p w14:paraId="3C0C9D2B"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Connect the MCB’s “L” terminal to the bottom terminal of the F1 feed-thru and the MCB “N” terminal to the top terminal of the F1 feed-thru.</w:t>
      </w:r>
    </w:p>
    <w:p w14:paraId="4AF64A58" w14:textId="77777777" w:rsidR="00E079C0" w:rsidRPr="00495D9E" w:rsidRDefault="00E079C0" w:rsidP="00E079C0">
      <w:pPr>
        <w:widowControl w:val="0"/>
        <w:spacing w:after="0" w:line="240" w:lineRule="auto"/>
        <w:ind w:left="928"/>
        <w:contextualSpacing/>
        <w:jc w:val="both"/>
        <w:rPr>
          <w:rFonts w:ascii="Calibri" w:eastAsia="Calibri" w:hAnsi="Calibri" w:cs="Calibri"/>
          <w:kern w:val="0"/>
          <w:sz w:val="24"/>
          <w:szCs w:val="24"/>
          <w14:ligatures w14:val="none"/>
        </w:rPr>
      </w:pPr>
      <w:r w:rsidRPr="008C3451">
        <w:rPr>
          <w:rFonts w:ascii="Calibri" w:eastAsia="Calibri" w:hAnsi="Calibri" w:cs="Calibri"/>
          <w:kern w:val="0"/>
          <w:sz w:val="24"/>
          <w:szCs w:val="24"/>
          <w14:ligatures w14:val="none"/>
        </w:rPr>
        <w:t>NOTE</w:t>
      </w:r>
      <w:r w:rsidRPr="00495D9E">
        <w:rPr>
          <w:rFonts w:ascii="Calibri" w:eastAsia="Calibri" w:hAnsi="Calibri" w:cs="Calibri"/>
          <w:kern w:val="0"/>
          <w:sz w:val="24"/>
          <w:szCs w:val="24"/>
          <w14:ligatures w14:val="none"/>
        </w:rPr>
        <w:t>: The neutral return is made through the heater rods cable connections.</w:t>
      </w:r>
    </w:p>
    <w:p w14:paraId="658EF5FF"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Connect the MCB’s “L” terminal from the bottom terminal of the F1 feed-thru to the “L” of the AC/DC power supply, and the MCB’s “N” terminal from the top terminal of the F1 feed-thru to the “N” of the AC/DC power supply.</w:t>
      </w:r>
    </w:p>
    <w:p w14:paraId="38802449"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 xml:space="preserve">Using a red wire, connect the positive (+) terminal of the AC/DC power supply to the input side of the fuse holder, which contains a 630 mA glass fuse. </w:t>
      </w:r>
    </w:p>
    <w:p w14:paraId="26FCC689"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Using a red wire, connect the output of the fuse holder to the bottom terminal of the F9 feed-thru.</w:t>
      </w:r>
    </w:p>
    <w:p w14:paraId="4A592A38"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Connect the positive (+) output from the bottom terminals of the F8 and F9 feed-thru to the power indication LED (+) and to the thermostat  terminals “1C” and “VLn +”.</w:t>
      </w:r>
    </w:p>
    <w:p w14:paraId="59B585E0"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Feed the wires from all eight temperature sensors thru two cable glands, split evenly, into the main junction box.</w:t>
      </w:r>
    </w:p>
    <w:p w14:paraId="23DDD2EB" w14:textId="77777777" w:rsidR="00E079C0" w:rsidRPr="00495D9E" w:rsidRDefault="00E079C0" w:rsidP="00E079C0">
      <w:pPr>
        <w:widowControl w:val="0"/>
        <w:spacing w:after="0" w:line="240" w:lineRule="auto"/>
        <w:ind w:left="928"/>
        <w:contextualSpacing/>
        <w:jc w:val="both"/>
        <w:rPr>
          <w:rFonts w:ascii="Calibri" w:eastAsia="Calibri" w:hAnsi="Calibri" w:cs="Calibri"/>
          <w:kern w:val="0"/>
          <w:sz w:val="24"/>
          <w:szCs w:val="24"/>
          <w14:ligatures w14:val="none"/>
        </w:rPr>
      </w:pPr>
      <w:r w:rsidRPr="008C3451">
        <w:rPr>
          <w:rFonts w:ascii="Calibri" w:eastAsia="Calibri" w:hAnsi="Calibri" w:cs="Calibri"/>
          <w:kern w:val="0"/>
          <w:sz w:val="24"/>
          <w:szCs w:val="24"/>
          <w14:ligatures w14:val="none"/>
        </w:rPr>
        <w:t>NOTE</w:t>
      </w:r>
      <w:r w:rsidRPr="00495D9E">
        <w:rPr>
          <w:rFonts w:ascii="Calibri" w:eastAsia="Calibri" w:hAnsi="Calibri" w:cs="Calibri"/>
          <w:kern w:val="0"/>
          <w:sz w:val="24"/>
          <w:szCs w:val="24"/>
          <w14:ligatures w14:val="none"/>
        </w:rPr>
        <w:t>: Using the sensor wiring diagram to ensure the correct connect the appropriate wires to the thermostat. See Figure 6 for the wiring diagram of the sensors used with the block setup. The connections should be made to the “Data”, “GND”, and “VOut” terminals on the thermostat.</w:t>
      </w:r>
    </w:p>
    <w:p w14:paraId="0FF15478"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Connect the red wires from the eight temperature sensors to the top terminals of the F3 to F7 feed-thru (3-7). Connect the black wires from the eight temperature sensors to the bottom terminals of the third to seventh feed-thru (3-7). Connect the white wires from the eight temperature sensors to the middle terminals of the F3 to F7 feed-thru (3-7).</w:t>
      </w:r>
    </w:p>
    <w:p w14:paraId="384243EE"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Using red wires, connect the “1NO” terminal on the thermostat to the positive (+) solid state relay.</w:t>
      </w:r>
    </w:p>
    <w:p w14:paraId="6134CE1C" w14:textId="77777777" w:rsidR="00E079C0" w:rsidRPr="00495D9E" w:rsidRDefault="00E079C0" w:rsidP="00E079C0">
      <w:pPr>
        <w:widowControl w:val="0"/>
        <w:spacing w:after="0" w:line="240" w:lineRule="auto"/>
        <w:ind w:left="928"/>
        <w:contextualSpacing/>
        <w:jc w:val="both"/>
        <w:rPr>
          <w:rFonts w:ascii="Calibri" w:eastAsia="Calibri" w:hAnsi="Calibri" w:cs="Calibri"/>
          <w:kern w:val="0"/>
          <w:sz w:val="24"/>
          <w:szCs w:val="24"/>
          <w14:ligatures w14:val="none"/>
        </w:rPr>
      </w:pPr>
      <w:r w:rsidRPr="008C3451">
        <w:rPr>
          <w:rFonts w:ascii="Calibri" w:eastAsia="Calibri" w:hAnsi="Calibri" w:cs="Calibri"/>
          <w:kern w:val="0"/>
          <w:sz w:val="24"/>
          <w:szCs w:val="24"/>
          <w14:ligatures w14:val="none"/>
        </w:rPr>
        <w:t>NOTE</w:t>
      </w:r>
      <w:r w:rsidRPr="00495D9E">
        <w:rPr>
          <w:rFonts w:ascii="Calibri" w:eastAsia="Calibri" w:hAnsi="Calibri" w:cs="Calibri"/>
          <w:kern w:val="0"/>
          <w:sz w:val="24"/>
          <w:szCs w:val="24"/>
          <w14:ligatures w14:val="none"/>
        </w:rPr>
        <w:t xml:space="preserve">: The "NO" in "1NO" stands for “Normally Open”, and the “1” stands for “first”. While “NC” stands for “Normally Closed”. You may use any NO contact to connect with </w:t>
      </w:r>
      <w:r w:rsidRPr="00495D9E">
        <w:rPr>
          <w:rFonts w:ascii="Calibri" w:eastAsia="Calibri" w:hAnsi="Calibri" w:cs="Calibri"/>
          <w:kern w:val="0"/>
          <w:sz w:val="24"/>
          <w:szCs w:val="24"/>
          <w14:ligatures w14:val="none"/>
        </w:rPr>
        <w:lastRenderedPageBreak/>
        <w:t>the C contact, depending on the thermostat model. Refer to Figure S1 for guidance.</w:t>
      </w:r>
    </w:p>
    <w:p w14:paraId="41D40168"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Using a black wire, connect the negative (-) output of the AC/DC power supply to the top terminal of the F8 feed-thru. Using a black wire, connect the top terminals of the F8 and F9 feed-thru to the power indication LED (-) terminal, thermostat “VLn -” terminal, and the negative (-) terminal of the solid state relay.</w:t>
      </w:r>
    </w:p>
    <w:p w14:paraId="7D46C892"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Using a brown wire, connect from the bottom terminal of the F2 feed-thru to the solid state relay terminal “L” input connector. Using a brown wire, connect the solid state relay terminal “T” to the F11 feed-thru terminal, from there connect F11 to F10 feed-thru terminal.</w:t>
      </w:r>
    </w:p>
    <w:p w14:paraId="1F89886B"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Obtain 1-meter of the 3-core power cable to run from the main junction box to the heater rods junction box. Route one end of the power cable into the main junction box through a cable gland. Cut the power cable’s green/yellow wire to flush with the jacket. Connect the brown wire to the F11 feed-thru terminal, and the blue wire to the top of F2 feed-thru.</w:t>
      </w:r>
    </w:p>
    <w:p w14:paraId="7A43429D" w14:textId="77777777" w:rsidR="00E079C0" w:rsidRPr="00495D9E" w:rsidRDefault="00E079C0" w:rsidP="00E079C0">
      <w:pPr>
        <w:widowControl w:val="0"/>
        <w:spacing w:after="0" w:line="240" w:lineRule="auto"/>
        <w:ind w:left="928"/>
        <w:contextualSpacing/>
        <w:jc w:val="both"/>
        <w:rPr>
          <w:rFonts w:ascii="Calibri" w:eastAsia="Calibri" w:hAnsi="Calibri" w:cs="Calibri"/>
          <w:kern w:val="0"/>
          <w:sz w:val="24"/>
          <w:szCs w:val="24"/>
          <w14:ligatures w14:val="none"/>
        </w:rPr>
      </w:pPr>
      <w:r w:rsidRPr="008C3451">
        <w:rPr>
          <w:rFonts w:ascii="Calibri" w:eastAsia="Calibri" w:hAnsi="Calibri" w:cs="Calibri"/>
          <w:kern w:val="0"/>
          <w:sz w:val="24"/>
          <w:szCs w:val="24"/>
          <w14:ligatures w14:val="none"/>
        </w:rPr>
        <w:t>CAUTION:</w:t>
      </w:r>
      <w:r w:rsidRPr="00495D9E">
        <w:rPr>
          <w:rFonts w:ascii="Calibri" w:eastAsia="Calibri" w:hAnsi="Calibri" w:cs="Calibri"/>
          <w:kern w:val="0"/>
          <w:sz w:val="24"/>
          <w:szCs w:val="24"/>
          <w14:ligatures w14:val="none"/>
        </w:rPr>
        <w:t xml:space="preserve"> Do not have the feeds (brown wires) in the same Wago as the returns (blue wires).</w:t>
      </w:r>
    </w:p>
    <w:p w14:paraId="015F87C3"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Route the other end of the power cable into the main junction box through a cable gland. Cut the power cable’s green/yellow wire to flush with the jacket. Connect the brown wire to a Wago (thermal resistor Wago), and the blue wire to a different Wago (return Wago).</w:t>
      </w:r>
    </w:p>
    <w:p w14:paraId="48E7E7BB"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Route the heater rod wires, plus two black wires thru a cable gland into the heater rod junction box. Connect one black wire to the thermal resistor Wago, and the other black wire to anther Wago (feed Wago).</w:t>
      </w:r>
    </w:p>
    <w:p w14:paraId="03B1CB01"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Connect the heater rod feed wires to the feed Wago, and the return wires from the heater rods to the return Wago.</w:t>
      </w:r>
    </w:p>
    <w:p w14:paraId="56C58AAD" w14:textId="77777777" w:rsidR="00E079C0" w:rsidRPr="00495D9E" w:rsidRDefault="00E079C0" w:rsidP="00E079C0">
      <w:pPr>
        <w:widowControl w:val="0"/>
        <w:spacing w:after="0" w:line="240" w:lineRule="auto"/>
        <w:ind w:left="928"/>
        <w:contextualSpacing/>
        <w:jc w:val="both"/>
        <w:rPr>
          <w:rFonts w:ascii="Calibri" w:eastAsia="Calibri" w:hAnsi="Calibri" w:cs="Calibri"/>
          <w:kern w:val="0"/>
          <w:sz w:val="24"/>
          <w:szCs w:val="24"/>
          <w14:ligatures w14:val="none"/>
        </w:rPr>
      </w:pPr>
      <w:r w:rsidRPr="008C3451">
        <w:rPr>
          <w:rFonts w:ascii="Calibri" w:eastAsia="Calibri" w:hAnsi="Calibri" w:cs="Calibri"/>
          <w:kern w:val="0"/>
          <w:sz w:val="24"/>
          <w:szCs w:val="24"/>
          <w14:ligatures w14:val="none"/>
        </w:rPr>
        <w:t xml:space="preserve">NOTE: </w:t>
      </w:r>
      <w:r w:rsidRPr="00495D9E">
        <w:rPr>
          <w:rFonts w:ascii="Calibri" w:eastAsia="Calibri" w:hAnsi="Calibri" w:cs="Calibri"/>
          <w:kern w:val="0"/>
          <w:sz w:val="24"/>
          <w:szCs w:val="24"/>
          <w14:ligatures w14:val="none"/>
        </w:rPr>
        <w:t>The thermal resistor is used to protect the unit from overheating, shutting off the heating rods when it reaches at 90 °C.</w:t>
      </w:r>
    </w:p>
    <w:p w14:paraId="7365FA38"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Drill one M6 holes in the stainless-steel housing and aluminum block, near the main junction box. Tap both holes for the appropriate screws.</w:t>
      </w:r>
    </w:p>
    <w:p w14:paraId="2A3D1B59"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Using green/yellow wire, attach the wire to the stainless-steel housing and aluminum block with M6 ring terminals and secure with M6 screws and lock washers to ground the block.</w:t>
      </w:r>
    </w:p>
    <w:p w14:paraId="054EF97B" w14:textId="77777777" w:rsidR="00E079C0" w:rsidRPr="00495D9E" w:rsidRDefault="00E079C0" w:rsidP="00E079C0">
      <w:pPr>
        <w:widowControl w:val="0"/>
        <w:spacing w:after="0" w:line="240" w:lineRule="auto"/>
        <w:ind w:left="928"/>
        <w:contextualSpacing/>
        <w:jc w:val="both"/>
        <w:rPr>
          <w:rFonts w:ascii="Calibri" w:eastAsia="Calibri" w:hAnsi="Calibri" w:cs="Calibri"/>
          <w:kern w:val="0"/>
          <w:sz w:val="24"/>
          <w:szCs w:val="24"/>
          <w14:ligatures w14:val="none"/>
        </w:rPr>
      </w:pPr>
      <w:r w:rsidRPr="008C3451">
        <w:rPr>
          <w:rFonts w:ascii="Calibri" w:eastAsia="Calibri" w:hAnsi="Calibri" w:cs="Calibri"/>
          <w:kern w:val="0"/>
          <w:sz w:val="24"/>
          <w:szCs w:val="24"/>
          <w14:ligatures w14:val="none"/>
        </w:rPr>
        <w:t>NOTE</w:t>
      </w:r>
      <w:r w:rsidRPr="00495D9E">
        <w:rPr>
          <w:rFonts w:ascii="Calibri" w:eastAsia="Calibri" w:hAnsi="Calibri" w:cs="Calibri"/>
          <w:kern w:val="0"/>
          <w:sz w:val="24"/>
          <w:szCs w:val="24"/>
          <w14:ligatures w14:val="none"/>
        </w:rPr>
        <w:t>: PE/GND terminals are grounded thru the DIN rail.</w:t>
      </w:r>
    </w:p>
    <w:p w14:paraId="41C5967C" w14:textId="77777777" w:rsidR="00E079C0" w:rsidRPr="008C3451"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 xml:space="preserve">Run the green/yellow GND wire from the stainless-steel housing and aluminum block thru a cable </w:t>
      </w:r>
      <w:r w:rsidRPr="008C3451">
        <w:rPr>
          <w:rFonts w:ascii="Calibri" w:eastAsia="Calibri" w:hAnsi="Calibri" w:cs="Calibri"/>
          <w:kern w:val="0"/>
          <w:sz w:val="24"/>
          <w:szCs w:val="24"/>
          <w14:ligatures w14:val="none"/>
        </w:rPr>
        <w:t>gland into the main junction box. Connect to the PE/GND terminal.</w:t>
      </w:r>
    </w:p>
    <w:p w14:paraId="542AF2BB" w14:textId="77777777" w:rsidR="00E079C0" w:rsidRPr="008C3451"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8C3451">
        <w:rPr>
          <w:rFonts w:ascii="Calibri" w:eastAsia="Calibri" w:hAnsi="Calibri" w:cs="Calibri"/>
          <w:kern w:val="0"/>
          <w:sz w:val="24"/>
          <w:szCs w:val="24"/>
          <w14:ligatures w14:val="none"/>
        </w:rPr>
        <w:t xml:space="preserve">Connect a green/yellow GND wire from the bottom terminals of the F3 feed-thru to the PE/GND terminal. </w:t>
      </w:r>
    </w:p>
    <w:p w14:paraId="0EAEC80D"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Obtain a standard single-phase power cable for the wall outlet connection and 1-meter, 3-core power cable to run from the main junction box to the 2-way switch. Route one end of the power cable into the main junction box through a cable gland. Connect power cable’s green/yellow wire to the PE/GND terminal, connect the brown wire to the MCB’s “L” input terminal, and the blue wire to the MCB’s “N” input terminal.</w:t>
      </w:r>
    </w:p>
    <w:p w14:paraId="623D6593"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 xml:space="preserve">Route the other end of the power cable into the 2-way switch junction box through a cable gland. Connect the power cable’s green/yellow wire to a WAGO connector in the </w:t>
      </w:r>
      <w:r w:rsidRPr="00495D9E">
        <w:rPr>
          <w:rFonts w:ascii="Calibri" w:eastAsia="Calibri" w:hAnsi="Calibri" w:cs="Calibri"/>
          <w:kern w:val="0"/>
          <w:sz w:val="24"/>
          <w:szCs w:val="24"/>
          <w14:ligatures w14:val="none"/>
        </w:rPr>
        <w:lastRenderedPageBreak/>
        <w:t>2-way switch junction box, connect the brown wire to the 2-way switch’s “L” output terminal, and the blue wire to the 2-way switch’s “N” output terminal.</w:t>
      </w:r>
    </w:p>
    <w:p w14:paraId="686EA3D9"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Use the standard single phase power cable with the local wall outlet, to connect the green/yellow wire to the Wago connector in the 2-way switch junction box, connect the brown wire to the 2-way switch’s “L” input terminal, and the blue wire to the 2-way switch’s “N” input terminal.</w:t>
      </w:r>
    </w:p>
    <w:p w14:paraId="7790A7CD" w14:textId="77777777" w:rsidR="00E079C0" w:rsidRPr="00495D9E" w:rsidRDefault="00E079C0" w:rsidP="00E079C0">
      <w:pPr>
        <w:widowControl w:val="0"/>
        <w:numPr>
          <w:ilvl w:val="0"/>
          <w:numId w:val="1"/>
        </w:numPr>
        <w:spacing w:after="0" w:line="240" w:lineRule="auto"/>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Final checks.</w:t>
      </w:r>
    </w:p>
    <w:p w14:paraId="038259DD"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Verify the switch operation using a multimeter to check continuity. Ensure the switch is in the OFF position before proceeding.</w:t>
      </w:r>
    </w:p>
    <w:p w14:paraId="3ABE2676"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Set the MCB to the ON position. Verify all wire connections are tight. Ensure all green connectors are fully seated.</w:t>
      </w:r>
    </w:p>
    <w:p w14:paraId="2BD65908" w14:textId="77777777" w:rsidR="00E079C0" w:rsidRPr="00495D9E" w:rsidRDefault="00E079C0" w:rsidP="00E079C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Tuck cables neatly so they are not pinched by junction box covers. Check for nicks or abrasions on cables. Confirm all cable glands are tightened and cables are snug.</w:t>
      </w:r>
    </w:p>
    <w:p w14:paraId="59224B6A" w14:textId="77777777" w:rsidR="00E079C0" w:rsidRPr="00495D9E" w:rsidRDefault="00E079C0" w:rsidP="00291290">
      <w:pPr>
        <w:widowControl w:val="0"/>
        <w:numPr>
          <w:ilvl w:val="2"/>
          <w:numId w:val="1"/>
        </w:numPr>
        <w:spacing w:after="0" w:line="240" w:lineRule="auto"/>
        <w:ind w:left="928"/>
        <w:contextualSpacing/>
        <w:jc w:val="both"/>
        <w:rPr>
          <w:rFonts w:ascii="Calibri" w:eastAsia="Calibri" w:hAnsi="Calibri" w:cs="Calibri"/>
          <w:kern w:val="0"/>
          <w:sz w:val="24"/>
          <w:szCs w:val="24"/>
          <w14:ligatures w14:val="none"/>
        </w:rPr>
      </w:pPr>
      <w:r w:rsidRPr="00495D9E">
        <w:rPr>
          <w:rFonts w:ascii="Calibri" w:eastAsia="Calibri" w:hAnsi="Calibri" w:cs="Calibri"/>
          <w:kern w:val="0"/>
          <w:sz w:val="24"/>
          <w:szCs w:val="24"/>
          <w14:ligatures w14:val="none"/>
        </w:rPr>
        <w:t>Install the junction box covers securely.</w:t>
      </w:r>
    </w:p>
    <w:p w14:paraId="18DB41A4" w14:textId="77777777" w:rsidR="00AC0F4B" w:rsidRPr="00495D9E" w:rsidRDefault="00AC0F4B" w:rsidP="00AC0F4B">
      <w:pPr>
        <w:widowControl w:val="0"/>
        <w:spacing w:after="0" w:line="240" w:lineRule="auto"/>
        <w:contextualSpacing/>
        <w:jc w:val="both"/>
        <w:rPr>
          <w:rFonts w:ascii="Calibri" w:eastAsia="Calibri" w:hAnsi="Calibri" w:cs="Calibri"/>
          <w:kern w:val="0"/>
          <w:sz w:val="24"/>
          <w:szCs w:val="24"/>
          <w14:ligatures w14:val="none"/>
        </w:rPr>
      </w:pPr>
    </w:p>
    <w:p w14:paraId="7ED17A49" w14:textId="52C8585F" w:rsidR="00AC0F4B" w:rsidRPr="00495D9E" w:rsidRDefault="00AC0F4B" w:rsidP="00AC0F4B">
      <w:pPr>
        <w:widowControl w:val="0"/>
        <w:spacing w:after="0" w:line="240" w:lineRule="auto"/>
        <w:contextualSpacing/>
        <w:jc w:val="both"/>
        <w:rPr>
          <w:rFonts w:ascii="Calibri" w:eastAsia="Calibri" w:hAnsi="Calibri" w:cs="Calibri"/>
          <w:b/>
          <w:bCs/>
          <w:kern w:val="0"/>
          <w:sz w:val="24"/>
          <w:szCs w:val="24"/>
          <w14:ligatures w14:val="none"/>
        </w:rPr>
      </w:pPr>
      <w:r w:rsidRPr="00495D9E">
        <w:rPr>
          <w:rFonts w:ascii="Calibri" w:eastAsia="Calibri" w:hAnsi="Calibri" w:cs="Calibri"/>
          <w:b/>
          <w:bCs/>
          <w:kern w:val="0"/>
          <w:sz w:val="24"/>
          <w:szCs w:val="24"/>
          <w14:ligatures w14:val="none"/>
        </w:rPr>
        <w:t>Fitting Arrhenius and MMRT</w:t>
      </w:r>
    </w:p>
    <w:p w14:paraId="589EEB18" w14:textId="77777777" w:rsidR="00AC0F4B" w:rsidRPr="008C3451" w:rsidRDefault="00AC0F4B" w:rsidP="00AC0F4B">
      <w:pPr>
        <w:widowControl w:val="0"/>
        <w:spacing w:after="0" w:line="240" w:lineRule="auto"/>
        <w:contextualSpacing/>
        <w:jc w:val="both"/>
        <w:rPr>
          <w:rFonts w:ascii="Calibri" w:eastAsia="Calibri" w:hAnsi="Calibri" w:cs="Calibri"/>
          <w:kern w:val="0"/>
          <w:sz w:val="24"/>
          <w:szCs w:val="24"/>
          <w14:ligatures w14:val="none"/>
        </w:rPr>
      </w:pPr>
    </w:p>
    <w:p w14:paraId="19A4884B" w14:textId="77777777" w:rsidR="001A351F" w:rsidRPr="008C3451" w:rsidRDefault="009D56F8" w:rsidP="00AC0F4B">
      <w:pPr>
        <w:widowControl w:val="0"/>
        <w:spacing w:after="0" w:line="240" w:lineRule="auto"/>
        <w:contextualSpacing/>
        <w:jc w:val="both"/>
        <w:rPr>
          <w:rFonts w:ascii="Calibri" w:eastAsia="Calibri" w:hAnsi="Calibri" w:cs="Calibri"/>
          <w:kern w:val="0"/>
          <w:sz w:val="24"/>
          <w:szCs w:val="24"/>
          <w14:ligatures w14:val="none"/>
        </w:rPr>
      </w:pPr>
      <w:r w:rsidRPr="008C3451">
        <w:rPr>
          <w:rFonts w:ascii="Calibri" w:eastAsia="Calibri" w:hAnsi="Calibri" w:cs="Calibri"/>
          <w:kern w:val="0"/>
          <w:sz w:val="24"/>
          <w:szCs w:val="24"/>
          <w14:ligatures w14:val="none"/>
        </w:rPr>
        <w:t xml:space="preserve">We </w:t>
      </w:r>
      <w:r w:rsidR="00FB51C2" w:rsidRPr="008C3451">
        <w:rPr>
          <w:rFonts w:ascii="Calibri" w:eastAsia="Calibri" w:hAnsi="Calibri" w:cs="Calibri"/>
          <w:kern w:val="0"/>
          <w:sz w:val="24"/>
          <w:szCs w:val="24"/>
          <w14:ligatures w14:val="none"/>
        </w:rPr>
        <w:t xml:space="preserve">fitted the Arrhenius </w:t>
      </w:r>
      <w:r w:rsidR="00BE0FF6" w:rsidRPr="008C3451">
        <w:rPr>
          <w:rFonts w:ascii="Calibri" w:eastAsia="Calibri" w:hAnsi="Calibri" w:cs="Calibri"/>
          <w:kern w:val="0"/>
          <w:sz w:val="24"/>
          <w:szCs w:val="24"/>
          <w14:ligatures w14:val="none"/>
        </w:rPr>
        <w:t xml:space="preserve">and MMRT </w:t>
      </w:r>
      <w:r w:rsidR="00FB51C2" w:rsidRPr="008C3451">
        <w:rPr>
          <w:rFonts w:ascii="Calibri" w:eastAsia="Calibri" w:hAnsi="Calibri" w:cs="Calibri"/>
          <w:kern w:val="0"/>
          <w:sz w:val="24"/>
          <w:szCs w:val="24"/>
          <w14:ligatures w14:val="none"/>
        </w:rPr>
        <w:t>model</w:t>
      </w:r>
      <w:r w:rsidR="00BE0FF6" w:rsidRPr="008C3451">
        <w:rPr>
          <w:rFonts w:ascii="Calibri" w:eastAsia="Calibri" w:hAnsi="Calibri" w:cs="Calibri"/>
          <w:kern w:val="0"/>
          <w:sz w:val="24"/>
          <w:szCs w:val="24"/>
          <w14:ligatures w14:val="none"/>
        </w:rPr>
        <w:t>s</w:t>
      </w:r>
      <w:r w:rsidR="00FB51C2" w:rsidRPr="008C3451">
        <w:rPr>
          <w:rFonts w:ascii="Calibri" w:eastAsia="Calibri" w:hAnsi="Calibri" w:cs="Calibri"/>
          <w:kern w:val="0"/>
          <w:sz w:val="24"/>
          <w:szCs w:val="24"/>
          <w14:ligatures w14:val="none"/>
        </w:rPr>
        <w:t xml:space="preserve"> to each </w:t>
      </w:r>
      <w:r w:rsidR="00AE417E" w:rsidRPr="008C3451">
        <w:rPr>
          <w:rFonts w:ascii="Calibri" w:eastAsia="Calibri" w:hAnsi="Calibri" w:cs="Calibri"/>
          <w:kern w:val="0"/>
          <w:sz w:val="24"/>
          <w:szCs w:val="24"/>
          <w14:ligatures w14:val="none"/>
        </w:rPr>
        <w:t>temperature response curve</w:t>
      </w:r>
      <w:r w:rsidR="001A351F" w:rsidRPr="008C3451">
        <w:rPr>
          <w:rFonts w:ascii="Calibri" w:eastAsia="Calibri" w:hAnsi="Calibri" w:cs="Calibri"/>
          <w:kern w:val="0"/>
          <w:sz w:val="24"/>
          <w:szCs w:val="24"/>
          <w14:ligatures w14:val="none"/>
        </w:rPr>
        <w:t>:</w:t>
      </w:r>
    </w:p>
    <w:p w14:paraId="4ADD10C3" w14:textId="77777777" w:rsidR="001861FD" w:rsidRPr="008C3451" w:rsidRDefault="001861FD" w:rsidP="00AC0F4B">
      <w:pPr>
        <w:widowControl w:val="0"/>
        <w:spacing w:after="0" w:line="240" w:lineRule="auto"/>
        <w:contextualSpacing/>
        <w:jc w:val="both"/>
        <w:rPr>
          <w:rFonts w:ascii="Calibri" w:eastAsia="Calibri" w:hAnsi="Calibri" w:cs="Calibri"/>
          <w:kern w:val="0"/>
          <w:sz w:val="24"/>
          <w:szCs w:val="24"/>
          <w14:ligatures w14:val="none"/>
        </w:rPr>
      </w:pPr>
    </w:p>
    <w:p w14:paraId="688FE996" w14:textId="57F2B439" w:rsidR="008B77A8" w:rsidRPr="008C3451" w:rsidRDefault="00000000" w:rsidP="00AC0F4B">
      <w:pPr>
        <w:widowControl w:val="0"/>
        <w:spacing w:after="0" w:line="240" w:lineRule="auto"/>
        <w:contextualSpacing/>
        <w:jc w:val="both"/>
        <w:rPr>
          <w:rFonts w:ascii="Calibri" w:eastAsia="Calibri" w:hAnsi="Calibri" w:cs="Calibri"/>
          <w:kern w:val="0"/>
          <w:sz w:val="24"/>
          <w:szCs w:val="24"/>
          <w14:ligatures w14:val="none"/>
        </w:rPr>
      </w:pPr>
      <m:oMathPara>
        <m:oMath>
          <m:sSub>
            <m:sSubPr>
              <m:ctrlPr>
                <w:rPr>
                  <w:rFonts w:ascii="Cambria Math" w:eastAsia="Calibri" w:hAnsi="Cambria Math" w:cs="Calibri"/>
                  <w:b/>
                  <w:bCs/>
                  <w:i/>
                  <w:kern w:val="0"/>
                  <w:sz w:val="24"/>
                  <w:szCs w:val="24"/>
                  <w14:ligatures w14:val="none"/>
                </w:rPr>
              </m:ctrlPr>
            </m:sSubPr>
            <m:e>
              <m:r>
                <m:rPr>
                  <m:sty m:val="bi"/>
                </m:rPr>
                <w:rPr>
                  <w:rFonts w:ascii="Cambria Math" w:eastAsia="Calibri" w:hAnsi="Cambria Math" w:cs="Calibri"/>
                  <w:kern w:val="0"/>
                  <w:sz w:val="24"/>
                  <w:szCs w:val="24"/>
                  <w14:ligatures w14:val="none"/>
                </w:rPr>
                <m:t>R</m:t>
              </m:r>
            </m:e>
            <m:sub>
              <m:r>
                <m:rPr>
                  <m:sty m:val="bi"/>
                </m:rPr>
                <w:rPr>
                  <w:rFonts w:ascii="Cambria Math" w:eastAsia="Calibri" w:hAnsi="Cambria Math" w:cs="Calibri"/>
                  <w:kern w:val="0"/>
                  <w:sz w:val="24"/>
                  <w:szCs w:val="24"/>
                  <w14:ligatures w14:val="none"/>
                </w:rPr>
                <m:t>s</m:t>
              </m:r>
            </m:sub>
          </m:sSub>
          <m:r>
            <w:rPr>
              <w:rFonts w:ascii="Cambria Math" w:eastAsia="Calibri" w:hAnsi="Cambria Math" w:cs="Calibri"/>
              <w:kern w:val="0"/>
              <w:sz w:val="24"/>
              <w:szCs w:val="24"/>
              <w14:ligatures w14:val="none"/>
            </w:rPr>
            <m:t xml:space="preserve">=A </m:t>
          </m:r>
          <m:sSup>
            <m:sSupPr>
              <m:ctrlPr>
                <w:rPr>
                  <w:rFonts w:ascii="Cambria Math" w:eastAsia="Calibri" w:hAnsi="Cambria Math" w:cs="Calibri"/>
                  <w:i/>
                  <w:kern w:val="0"/>
                  <w:sz w:val="24"/>
                  <w:szCs w:val="24"/>
                  <w14:ligatures w14:val="none"/>
                </w:rPr>
              </m:ctrlPr>
            </m:sSupPr>
            <m:e>
              <m:r>
                <w:rPr>
                  <w:rFonts w:ascii="Cambria Math" w:eastAsia="Calibri" w:hAnsi="Cambria Math" w:cs="Calibri"/>
                  <w:kern w:val="0"/>
                  <w:sz w:val="24"/>
                  <w:szCs w:val="24"/>
                  <w14:ligatures w14:val="none"/>
                </w:rPr>
                <m:t>e</m:t>
              </m:r>
            </m:e>
            <m:sup>
              <m:r>
                <w:rPr>
                  <w:rFonts w:ascii="Cambria Math" w:eastAsia="Calibri" w:hAnsi="Cambria Math" w:cs="Calibri"/>
                  <w:kern w:val="0"/>
                  <w:sz w:val="24"/>
                  <w:szCs w:val="24"/>
                  <w14:ligatures w14:val="none"/>
                </w:rPr>
                <m:t>-</m:t>
              </m:r>
              <m:f>
                <m:fPr>
                  <m:ctrlPr>
                    <w:rPr>
                      <w:rFonts w:ascii="Cambria Math" w:eastAsia="Calibri" w:hAnsi="Cambria Math" w:cs="Calibri"/>
                      <w:i/>
                      <w:kern w:val="0"/>
                      <w:sz w:val="24"/>
                      <w:szCs w:val="24"/>
                      <w14:ligatures w14:val="none"/>
                    </w:rPr>
                  </m:ctrlPr>
                </m:fPr>
                <m:num>
                  <m:r>
                    <w:rPr>
                      <w:rFonts w:ascii="Cambria Math" w:eastAsia="Calibri" w:hAnsi="Cambria Math" w:cs="Calibri"/>
                      <w:kern w:val="0"/>
                      <w:sz w:val="24"/>
                      <w:szCs w:val="24"/>
                      <w14:ligatures w14:val="none"/>
                    </w:rPr>
                    <m:t>Ea</m:t>
                  </m:r>
                </m:num>
                <m:den>
                  <m:r>
                    <w:rPr>
                      <w:rFonts w:ascii="Cambria Math" w:eastAsia="Calibri" w:hAnsi="Cambria Math" w:cs="Calibri"/>
                      <w:kern w:val="0"/>
                      <w:sz w:val="24"/>
                      <w:szCs w:val="24"/>
                      <w14:ligatures w14:val="none"/>
                    </w:rPr>
                    <m:t>RT</m:t>
                  </m:r>
                </m:den>
              </m:f>
            </m:sup>
          </m:sSup>
        </m:oMath>
      </m:oMathPara>
    </w:p>
    <w:p w14:paraId="03BB9F74" w14:textId="77777777" w:rsidR="006D5226" w:rsidRPr="008C3451" w:rsidRDefault="006D5226" w:rsidP="00AC0F4B">
      <w:pPr>
        <w:widowControl w:val="0"/>
        <w:spacing w:after="0" w:line="240" w:lineRule="auto"/>
        <w:contextualSpacing/>
        <w:jc w:val="both"/>
        <w:rPr>
          <w:rFonts w:ascii="Calibri" w:eastAsia="Calibri" w:hAnsi="Calibri" w:cs="Calibri"/>
          <w:kern w:val="0"/>
          <w:sz w:val="24"/>
          <w:szCs w:val="24"/>
          <w14:ligatures w14:val="none"/>
        </w:rPr>
      </w:pPr>
    </w:p>
    <w:p w14:paraId="2832925B" w14:textId="53FD2249" w:rsidR="008B77A8" w:rsidRPr="008C3451" w:rsidRDefault="008F18B1" w:rsidP="00AC0F4B">
      <w:pPr>
        <w:widowControl w:val="0"/>
        <w:spacing w:after="0" w:line="240" w:lineRule="auto"/>
        <w:contextualSpacing/>
        <w:jc w:val="both"/>
        <w:rPr>
          <w:rFonts w:ascii="Calibri" w:eastAsia="Calibri" w:hAnsi="Calibri" w:cs="Calibri"/>
          <w:kern w:val="0"/>
          <w:sz w:val="24"/>
          <w:szCs w:val="24"/>
          <w14:ligatures w14:val="none"/>
        </w:rPr>
      </w:pPr>
      <w:r w:rsidRPr="008C3451">
        <w:rPr>
          <w:rFonts w:ascii="Calibri" w:eastAsia="Calibri" w:hAnsi="Calibri" w:cs="Calibri"/>
          <w:kern w:val="0"/>
          <w:sz w:val="24"/>
          <w:szCs w:val="24"/>
          <w14:ligatures w14:val="none"/>
        </w:rPr>
        <w:t>Where</w:t>
      </w:r>
      <w:r w:rsidR="008B239C" w:rsidRPr="008C3451">
        <w:rPr>
          <w:rFonts w:ascii="Calibri" w:eastAsia="Calibri" w:hAnsi="Calibri" w:cs="Calibri"/>
          <w:kern w:val="0"/>
          <w:sz w:val="24"/>
          <w:szCs w:val="24"/>
          <w14:ligatures w14:val="none"/>
        </w:rPr>
        <w:t xml:space="preserve"> </w:t>
      </w:r>
      <m:oMath>
        <m:sSub>
          <m:sSubPr>
            <m:ctrlPr>
              <w:rPr>
                <w:rFonts w:ascii="Cambria Math" w:eastAsia="Calibri" w:hAnsi="Cambria Math" w:cs="Calibri"/>
                <w:i/>
                <w:kern w:val="0"/>
                <w:sz w:val="24"/>
                <w:szCs w:val="24"/>
                <w14:ligatures w14:val="none"/>
              </w:rPr>
            </m:ctrlPr>
          </m:sSubPr>
          <m:e>
            <m:r>
              <w:rPr>
                <w:rFonts w:ascii="Cambria Math" w:eastAsia="Calibri" w:hAnsi="Cambria Math" w:cs="Calibri"/>
                <w:kern w:val="0"/>
                <w:sz w:val="24"/>
                <w:szCs w:val="24"/>
                <w14:ligatures w14:val="none"/>
              </w:rPr>
              <m:t>R</m:t>
            </m:r>
          </m:e>
          <m:sub>
            <m:r>
              <w:rPr>
                <w:rFonts w:ascii="Cambria Math" w:eastAsia="Calibri" w:hAnsi="Cambria Math" w:cs="Calibri"/>
                <w:kern w:val="0"/>
                <w:sz w:val="24"/>
                <w:szCs w:val="24"/>
                <w14:ligatures w14:val="none"/>
              </w:rPr>
              <m:t>s</m:t>
            </m:r>
          </m:sub>
        </m:sSub>
      </m:oMath>
      <w:r w:rsidR="00EB6600" w:rsidRPr="008C3451">
        <w:rPr>
          <w:rFonts w:ascii="Calibri" w:eastAsia="Calibri" w:hAnsi="Calibri" w:cs="Calibri"/>
          <w:kern w:val="0"/>
          <w:sz w:val="24"/>
          <w:szCs w:val="24"/>
          <w14:ligatures w14:val="none"/>
        </w:rPr>
        <w:t xml:space="preserve"> </w:t>
      </w:r>
      <w:r w:rsidR="008B239C" w:rsidRPr="008C3451">
        <w:rPr>
          <w:rFonts w:ascii="Calibri" w:eastAsia="Calibri" w:hAnsi="Calibri" w:cs="Calibri"/>
          <w:kern w:val="0"/>
          <w:sz w:val="24"/>
          <w:szCs w:val="24"/>
          <w14:ligatures w14:val="none"/>
        </w:rPr>
        <w:t>is the respiration rate</w:t>
      </w:r>
      <w:r w:rsidR="00E55E7D" w:rsidRPr="008C3451">
        <w:rPr>
          <w:rFonts w:ascii="Calibri" w:eastAsia="Calibri" w:hAnsi="Calibri" w:cs="Calibri"/>
          <w:kern w:val="0"/>
          <w:sz w:val="24"/>
          <w:szCs w:val="24"/>
          <w14:ligatures w14:val="none"/>
        </w:rPr>
        <w:t xml:space="preserve">, </w:t>
      </w:r>
      <m:oMath>
        <m:r>
          <w:rPr>
            <w:rFonts w:ascii="Cambria Math" w:eastAsia="Calibri" w:hAnsi="Cambria Math" w:cs="Calibri"/>
            <w:kern w:val="0"/>
            <w:sz w:val="24"/>
            <w:szCs w:val="24"/>
            <w14:ligatures w14:val="none"/>
          </w:rPr>
          <m:t>A</m:t>
        </m:r>
      </m:oMath>
      <w:r w:rsidRPr="008C3451">
        <w:rPr>
          <w:rFonts w:ascii="Calibri" w:eastAsia="Calibri" w:hAnsi="Calibri" w:cs="Calibri"/>
          <w:kern w:val="0"/>
          <w:sz w:val="24"/>
          <w:szCs w:val="24"/>
          <w14:ligatures w14:val="none"/>
        </w:rPr>
        <w:t xml:space="preserve"> is the preexponential factor</w:t>
      </w:r>
      <w:r w:rsidR="00E55E7D" w:rsidRPr="008C3451">
        <w:rPr>
          <w:rFonts w:ascii="Calibri" w:eastAsia="Calibri" w:hAnsi="Calibri" w:cs="Calibri"/>
          <w:kern w:val="0"/>
          <w:sz w:val="24"/>
          <w:szCs w:val="24"/>
          <w14:ligatures w14:val="none"/>
        </w:rPr>
        <w:t>,</w:t>
      </w:r>
      <w:r w:rsidRPr="008C3451">
        <w:rPr>
          <w:rFonts w:ascii="Calibri" w:eastAsia="Calibri" w:hAnsi="Calibri" w:cs="Calibri"/>
          <w:kern w:val="0"/>
          <w:sz w:val="24"/>
          <w:szCs w:val="24"/>
          <w14:ligatures w14:val="none"/>
        </w:rPr>
        <w:t xml:space="preserve"> </w:t>
      </w:r>
      <m:oMath>
        <m:r>
          <w:rPr>
            <w:rFonts w:ascii="Cambria Math" w:eastAsia="Calibri" w:hAnsi="Cambria Math" w:cs="Calibri"/>
            <w:kern w:val="0"/>
            <w:sz w:val="24"/>
            <w:szCs w:val="24"/>
            <w14:ligatures w14:val="none"/>
          </w:rPr>
          <m:t>Ea</m:t>
        </m:r>
      </m:oMath>
      <w:r w:rsidRPr="008C3451">
        <w:rPr>
          <w:rFonts w:ascii="Calibri" w:eastAsia="Calibri" w:hAnsi="Calibri" w:cs="Calibri"/>
          <w:kern w:val="0"/>
          <w:sz w:val="24"/>
          <w:szCs w:val="24"/>
          <w14:ligatures w14:val="none"/>
        </w:rPr>
        <w:t xml:space="preserve"> is the activation energy</w:t>
      </w:r>
      <w:r w:rsidR="00E55E7D" w:rsidRPr="008C3451">
        <w:rPr>
          <w:rFonts w:ascii="Calibri" w:eastAsia="Calibri" w:hAnsi="Calibri" w:cs="Calibri"/>
          <w:kern w:val="0"/>
          <w:sz w:val="24"/>
          <w:szCs w:val="24"/>
          <w14:ligatures w14:val="none"/>
        </w:rPr>
        <w:t>,</w:t>
      </w:r>
      <w:r w:rsidR="00BD2ADE" w:rsidRPr="008C3451">
        <w:rPr>
          <w:rFonts w:ascii="Calibri" w:eastAsia="Calibri" w:hAnsi="Calibri" w:cs="Calibri"/>
          <w:kern w:val="0"/>
          <w:sz w:val="24"/>
          <w:szCs w:val="24"/>
          <w14:ligatures w14:val="none"/>
        </w:rPr>
        <w:t xml:space="preserve"> </w:t>
      </w:r>
      <m:oMath>
        <m:r>
          <w:rPr>
            <w:rFonts w:ascii="Cambria Math" w:eastAsia="Calibri" w:hAnsi="Cambria Math" w:cs="Calibri"/>
            <w:kern w:val="0"/>
            <w:sz w:val="24"/>
            <w:szCs w:val="24"/>
            <w14:ligatures w14:val="none"/>
          </w:rPr>
          <m:t>R</m:t>
        </m:r>
      </m:oMath>
      <w:r w:rsidR="00E55E7D" w:rsidRPr="008C3451">
        <w:rPr>
          <w:rFonts w:ascii="Calibri" w:eastAsia="Calibri" w:hAnsi="Calibri" w:cs="Calibri"/>
          <w:kern w:val="0"/>
          <w:sz w:val="24"/>
          <w:szCs w:val="24"/>
          <w14:ligatures w14:val="none"/>
        </w:rPr>
        <w:t xml:space="preserve"> is the universal gas constant</w:t>
      </w:r>
      <w:r w:rsidR="00BD2ADE" w:rsidRPr="008C3451">
        <w:rPr>
          <w:rFonts w:ascii="Calibri" w:eastAsia="Calibri" w:hAnsi="Calibri" w:cs="Calibri"/>
          <w:kern w:val="0"/>
          <w:sz w:val="24"/>
          <w:szCs w:val="24"/>
          <w14:ligatures w14:val="none"/>
        </w:rPr>
        <w:t xml:space="preserve">, and </w:t>
      </w:r>
      <m:oMath>
        <m:r>
          <w:rPr>
            <w:rFonts w:ascii="Cambria Math" w:eastAsia="Calibri" w:hAnsi="Cambria Math" w:cs="Calibri"/>
            <w:kern w:val="0"/>
            <w:sz w:val="24"/>
            <w:szCs w:val="24"/>
            <w14:ligatures w14:val="none"/>
          </w:rPr>
          <m:t>T</m:t>
        </m:r>
      </m:oMath>
      <w:r w:rsidR="00BD2ADE" w:rsidRPr="008C3451">
        <w:rPr>
          <w:rFonts w:ascii="Calibri" w:eastAsia="Calibri" w:hAnsi="Calibri" w:cs="Calibri"/>
          <w:kern w:val="0"/>
          <w:sz w:val="24"/>
          <w:szCs w:val="24"/>
          <w14:ligatures w14:val="none"/>
        </w:rPr>
        <w:t xml:space="preserve"> is temperature in </w:t>
      </w:r>
      <m:oMath>
        <m:r>
          <w:rPr>
            <w:rFonts w:ascii="Cambria Math" w:eastAsia="Calibri" w:hAnsi="Cambria Math" w:cs="Calibri"/>
            <w:kern w:val="0"/>
            <w:sz w:val="24"/>
            <w:szCs w:val="24"/>
            <w14:ligatures w14:val="none"/>
          </w:rPr>
          <m:t>(K)</m:t>
        </m:r>
      </m:oMath>
      <w:r w:rsidR="00BD2ADE" w:rsidRPr="008C3451">
        <w:rPr>
          <w:rFonts w:ascii="Calibri" w:eastAsia="Calibri" w:hAnsi="Calibri" w:cs="Calibri"/>
          <w:kern w:val="0"/>
          <w:sz w:val="24"/>
          <w:szCs w:val="24"/>
          <w14:ligatures w14:val="none"/>
        </w:rPr>
        <w:t>.</w:t>
      </w:r>
    </w:p>
    <w:p w14:paraId="5F658DF9" w14:textId="573B315E" w:rsidR="008B77A8" w:rsidRPr="008C3451" w:rsidRDefault="008B77A8" w:rsidP="00AC0F4B">
      <w:pPr>
        <w:widowControl w:val="0"/>
        <w:spacing w:after="0" w:line="240" w:lineRule="auto"/>
        <w:contextualSpacing/>
        <w:jc w:val="both"/>
        <w:rPr>
          <w:rFonts w:ascii="Calibri" w:eastAsia="Calibri" w:hAnsi="Calibri" w:cs="Calibri"/>
          <w:kern w:val="0"/>
          <w:sz w:val="24"/>
          <w:szCs w:val="24"/>
          <w14:ligatures w14:val="none"/>
        </w:rPr>
      </w:pPr>
    </w:p>
    <w:p w14:paraId="5B98F3DB" w14:textId="5B69C688" w:rsidR="0014788D" w:rsidRPr="008C3451" w:rsidRDefault="00000000" w:rsidP="00AC0F4B">
      <w:pPr>
        <w:widowControl w:val="0"/>
        <w:spacing w:after="0" w:line="240" w:lineRule="auto"/>
        <w:contextualSpacing/>
        <w:jc w:val="both"/>
        <w:rPr>
          <w:rFonts w:ascii="Calibri" w:eastAsia="Calibri" w:hAnsi="Calibri" w:cs="Calibri"/>
          <w:kern w:val="0"/>
          <w:sz w:val="24"/>
          <w:szCs w:val="24"/>
          <w14:ligatures w14:val="none"/>
        </w:rPr>
      </w:pPr>
      <m:oMathPara>
        <m:oMath>
          <m:func>
            <m:funcPr>
              <m:ctrlPr>
                <w:rPr>
                  <w:rFonts w:ascii="Cambria Math" w:eastAsia="Calibri" w:hAnsi="Cambria Math" w:cs="Calibri"/>
                  <w:i/>
                  <w:kern w:val="0"/>
                  <w:sz w:val="24"/>
                  <w:szCs w:val="24"/>
                  <w14:ligatures w14:val="none"/>
                </w:rPr>
              </m:ctrlPr>
            </m:funcPr>
            <m:fName>
              <m:r>
                <m:rPr>
                  <m:sty m:val="bi"/>
                </m:rPr>
                <w:rPr>
                  <w:rFonts w:ascii="Cambria Math" w:eastAsia="Calibri" w:hAnsi="Cambria Math" w:cs="Calibri"/>
                  <w:kern w:val="0"/>
                  <w:sz w:val="24"/>
                  <w:szCs w:val="24"/>
                  <w14:ligatures w14:val="none"/>
                </w:rPr>
                <m:t>ln(</m:t>
              </m:r>
              <m:sSub>
                <m:sSubPr>
                  <m:ctrlPr>
                    <w:rPr>
                      <w:rFonts w:ascii="Cambria Math" w:eastAsia="Calibri" w:hAnsi="Cambria Math" w:cs="Calibri"/>
                      <w:b/>
                      <w:bCs/>
                      <w:i/>
                      <w:kern w:val="0"/>
                      <w:sz w:val="24"/>
                      <w:szCs w:val="24"/>
                      <w14:ligatures w14:val="none"/>
                    </w:rPr>
                  </m:ctrlPr>
                </m:sSubPr>
                <m:e>
                  <m:r>
                    <m:rPr>
                      <m:sty m:val="bi"/>
                    </m:rPr>
                    <w:rPr>
                      <w:rFonts w:ascii="Cambria Math" w:eastAsia="Calibri" w:hAnsi="Cambria Math" w:cs="Calibri"/>
                      <w:kern w:val="0"/>
                      <w:sz w:val="24"/>
                      <w:szCs w:val="24"/>
                      <w14:ligatures w14:val="none"/>
                    </w:rPr>
                    <m:t>R</m:t>
                  </m:r>
                </m:e>
                <m:sub>
                  <m:r>
                    <m:rPr>
                      <m:sty m:val="bi"/>
                    </m:rPr>
                    <w:rPr>
                      <w:rFonts w:ascii="Cambria Math" w:eastAsia="Calibri" w:hAnsi="Cambria Math" w:cs="Calibri"/>
                      <w:kern w:val="0"/>
                      <w:sz w:val="24"/>
                      <w:szCs w:val="24"/>
                      <w14:ligatures w14:val="none"/>
                    </w:rPr>
                    <m:t>s</m:t>
                  </m:r>
                </m:sub>
              </m:sSub>
              <m:r>
                <m:rPr>
                  <m:sty m:val="bi"/>
                </m:rPr>
                <w:rPr>
                  <w:rFonts w:ascii="Cambria Math" w:eastAsia="Calibri" w:hAnsi="Cambria Math" w:cs="Calibri"/>
                  <w:kern w:val="0"/>
                  <w:sz w:val="24"/>
                  <w:szCs w:val="24"/>
                  <w14:ligatures w14:val="none"/>
                </w:rPr>
                <m:t>)</m:t>
              </m:r>
              <m:r>
                <w:rPr>
                  <w:rFonts w:ascii="Cambria Math" w:eastAsia="Calibri" w:hAnsi="Cambria Math" w:cs="Calibri"/>
                  <w:kern w:val="0"/>
                  <w:sz w:val="24"/>
                  <w:szCs w:val="24"/>
                  <w14:ligatures w14:val="none"/>
                </w:rPr>
                <m:t>= ln</m:t>
              </m:r>
            </m:fName>
            <m:e>
              <m:d>
                <m:dPr>
                  <m:ctrlPr>
                    <w:rPr>
                      <w:rFonts w:ascii="Cambria Math" w:eastAsia="Calibri" w:hAnsi="Cambria Math" w:cs="Calibri"/>
                      <w:i/>
                      <w:kern w:val="0"/>
                      <w:sz w:val="24"/>
                      <w:szCs w:val="24"/>
                      <w14:ligatures w14:val="none"/>
                    </w:rPr>
                  </m:ctrlPr>
                </m:dPr>
                <m:e>
                  <m:f>
                    <m:fPr>
                      <m:ctrlPr>
                        <w:rPr>
                          <w:rFonts w:ascii="Cambria Math" w:eastAsia="Calibri" w:hAnsi="Cambria Math" w:cs="Calibri"/>
                          <w:i/>
                          <w:kern w:val="0"/>
                          <w:sz w:val="24"/>
                          <w:szCs w:val="24"/>
                          <w14:ligatures w14:val="none"/>
                        </w:rPr>
                      </m:ctrlPr>
                    </m:fPr>
                    <m:num>
                      <m:sSub>
                        <m:sSubPr>
                          <m:ctrlPr>
                            <w:rPr>
                              <w:rFonts w:ascii="Cambria Math" w:eastAsia="Calibri" w:hAnsi="Cambria Math" w:cs="Calibri"/>
                              <w:i/>
                              <w:kern w:val="0"/>
                              <w:sz w:val="24"/>
                              <w:szCs w:val="24"/>
                              <w14:ligatures w14:val="none"/>
                            </w:rPr>
                          </m:ctrlPr>
                        </m:sSubPr>
                        <m:e>
                          <m:r>
                            <w:rPr>
                              <w:rFonts w:ascii="Cambria Math" w:eastAsia="Calibri" w:hAnsi="Cambria Math" w:cs="Calibri"/>
                              <w:kern w:val="0"/>
                              <w:sz w:val="24"/>
                              <w:szCs w:val="24"/>
                              <w14:ligatures w14:val="none"/>
                            </w:rPr>
                            <m:t>k</m:t>
                          </m:r>
                        </m:e>
                        <m:sub>
                          <m:r>
                            <w:rPr>
                              <w:rFonts w:ascii="Cambria Math" w:eastAsia="Calibri" w:hAnsi="Cambria Math" w:cs="Calibri"/>
                              <w:kern w:val="0"/>
                              <w:sz w:val="24"/>
                              <w:szCs w:val="24"/>
                              <w14:ligatures w14:val="none"/>
                            </w:rPr>
                            <m:t>B</m:t>
                          </m:r>
                        </m:sub>
                      </m:sSub>
                      <m:r>
                        <w:rPr>
                          <w:rFonts w:ascii="Cambria Math" w:eastAsia="Calibri" w:hAnsi="Cambria Math" w:cs="Calibri"/>
                          <w:kern w:val="0"/>
                          <w:sz w:val="24"/>
                          <w:szCs w:val="24"/>
                          <w14:ligatures w14:val="none"/>
                        </w:rPr>
                        <m:t>T</m:t>
                      </m:r>
                    </m:num>
                    <m:den>
                      <m:r>
                        <w:rPr>
                          <w:rFonts w:ascii="Cambria Math" w:eastAsia="Calibri" w:hAnsi="Cambria Math" w:cs="Calibri"/>
                          <w:kern w:val="0"/>
                          <w:sz w:val="24"/>
                          <w:szCs w:val="24"/>
                          <w14:ligatures w14:val="none"/>
                        </w:rPr>
                        <m:t>h</m:t>
                      </m:r>
                    </m:den>
                  </m:f>
                </m:e>
              </m:d>
            </m:e>
          </m:func>
          <m:r>
            <w:rPr>
              <w:rFonts w:ascii="Cambria Math" w:eastAsia="Calibri" w:hAnsi="Cambria Math" w:cs="Calibri"/>
              <w:kern w:val="0"/>
              <w:sz w:val="24"/>
              <w:szCs w:val="24"/>
              <w14:ligatures w14:val="none"/>
            </w:rPr>
            <m:t>-</m:t>
          </m:r>
          <m:f>
            <m:fPr>
              <m:ctrlPr>
                <w:rPr>
                  <w:rFonts w:ascii="Cambria Math" w:eastAsia="Calibri" w:hAnsi="Cambria Math" w:cs="Calibri"/>
                  <w:i/>
                  <w:kern w:val="0"/>
                  <w:sz w:val="24"/>
                  <w:szCs w:val="24"/>
                  <w14:ligatures w14:val="none"/>
                </w:rPr>
              </m:ctrlPr>
            </m:fPr>
            <m:num>
              <m:r>
                <w:rPr>
                  <w:rFonts w:ascii="Cambria Math" w:eastAsia="Calibri" w:hAnsi="Cambria Math" w:cs="Calibri"/>
                  <w:kern w:val="0"/>
                  <w:sz w:val="24"/>
                  <w:szCs w:val="24"/>
                  <w14:ligatures w14:val="none"/>
                </w:rPr>
                <m:t>Δ</m:t>
              </m:r>
              <m:sSubSup>
                <m:sSubSupPr>
                  <m:ctrlPr>
                    <w:rPr>
                      <w:rFonts w:ascii="Cambria Math" w:eastAsia="Calibri" w:hAnsi="Cambria Math" w:cs="Calibri"/>
                      <w:i/>
                      <w:kern w:val="0"/>
                      <w:sz w:val="24"/>
                      <w:szCs w:val="24"/>
                      <w14:ligatures w14:val="none"/>
                    </w:rPr>
                  </m:ctrlPr>
                </m:sSubSupPr>
                <m:e>
                  <m:r>
                    <w:rPr>
                      <w:rFonts w:ascii="Cambria Math" w:eastAsia="Calibri" w:hAnsi="Cambria Math" w:cs="Calibri"/>
                      <w:kern w:val="0"/>
                      <w:sz w:val="24"/>
                      <w:szCs w:val="24"/>
                      <w14:ligatures w14:val="none"/>
                    </w:rPr>
                    <m:t>H</m:t>
                  </m:r>
                </m:e>
                <m:sub>
                  <m:sSub>
                    <m:sSubPr>
                      <m:ctrlPr>
                        <w:rPr>
                          <w:rFonts w:ascii="Cambria Math" w:eastAsia="Calibri" w:hAnsi="Cambria Math" w:cs="Calibri"/>
                          <w:i/>
                          <w:kern w:val="0"/>
                          <w:sz w:val="24"/>
                          <w:szCs w:val="24"/>
                          <w14:ligatures w14:val="none"/>
                        </w:rPr>
                      </m:ctrlPr>
                    </m:sSubPr>
                    <m:e>
                      <m:r>
                        <w:rPr>
                          <w:rFonts w:ascii="Cambria Math" w:eastAsia="Calibri" w:hAnsi="Cambria Math" w:cs="Calibri"/>
                          <w:kern w:val="0"/>
                          <w:sz w:val="24"/>
                          <w:szCs w:val="24"/>
                          <w14:ligatures w14:val="none"/>
                        </w:rPr>
                        <m:t>T</m:t>
                      </m:r>
                    </m:e>
                    <m:sub>
                      <m:r>
                        <w:rPr>
                          <w:rFonts w:ascii="Cambria Math" w:eastAsia="Calibri" w:hAnsi="Cambria Math" w:cs="Calibri"/>
                          <w:kern w:val="0"/>
                          <w:sz w:val="24"/>
                          <w:szCs w:val="24"/>
                          <w14:ligatures w14:val="none"/>
                        </w:rPr>
                        <m:t>0</m:t>
                      </m:r>
                    </m:sub>
                  </m:sSub>
                </m:sub>
                <m:sup>
                  <m:r>
                    <w:rPr>
                      <w:rFonts w:ascii="Cambria Math" w:eastAsia="Calibri" w:hAnsi="Cambria Math" w:cs="Calibri"/>
                      <w:kern w:val="0"/>
                      <w:sz w:val="24"/>
                      <w:szCs w:val="24"/>
                      <w14:ligatures w14:val="none"/>
                    </w:rPr>
                    <m:t>‡</m:t>
                  </m:r>
                </m:sup>
              </m:sSubSup>
            </m:num>
            <m:den>
              <m:r>
                <w:rPr>
                  <w:rFonts w:ascii="Cambria Math" w:eastAsia="Calibri" w:hAnsi="Cambria Math" w:cs="Calibri"/>
                  <w:kern w:val="0"/>
                  <w:sz w:val="24"/>
                  <w:szCs w:val="24"/>
                  <w14:ligatures w14:val="none"/>
                </w:rPr>
                <m:t>RT</m:t>
              </m:r>
            </m:den>
          </m:f>
          <m:r>
            <w:rPr>
              <w:rFonts w:ascii="Cambria Math" w:eastAsia="Calibri" w:hAnsi="Cambria Math" w:cs="Calibri"/>
              <w:kern w:val="0"/>
              <w:sz w:val="24"/>
              <w:szCs w:val="24"/>
              <w14:ligatures w14:val="none"/>
            </w:rPr>
            <m:t>-</m:t>
          </m:r>
          <m:f>
            <m:fPr>
              <m:ctrlPr>
                <w:rPr>
                  <w:rFonts w:ascii="Cambria Math" w:eastAsia="Calibri" w:hAnsi="Cambria Math" w:cs="Calibri"/>
                  <w:i/>
                  <w:kern w:val="0"/>
                  <w:sz w:val="24"/>
                  <w:szCs w:val="24"/>
                  <w14:ligatures w14:val="none"/>
                </w:rPr>
              </m:ctrlPr>
            </m:fPr>
            <m:num>
              <m:r>
                <w:rPr>
                  <w:rFonts w:ascii="Cambria Math" w:eastAsia="Calibri" w:hAnsi="Cambria Math" w:cs="Calibri"/>
                  <w:kern w:val="0"/>
                  <w:sz w:val="24"/>
                  <w:szCs w:val="24"/>
                  <w14:ligatures w14:val="none"/>
                </w:rPr>
                <m:t>Δ</m:t>
              </m:r>
              <m:sSubSup>
                <m:sSubSupPr>
                  <m:ctrlPr>
                    <w:rPr>
                      <w:rFonts w:ascii="Cambria Math" w:eastAsia="Calibri" w:hAnsi="Cambria Math" w:cs="Calibri"/>
                      <w:i/>
                      <w:kern w:val="0"/>
                      <w:sz w:val="24"/>
                      <w:szCs w:val="24"/>
                      <w14:ligatures w14:val="none"/>
                    </w:rPr>
                  </m:ctrlPr>
                </m:sSubSupPr>
                <m:e>
                  <m:r>
                    <w:rPr>
                      <w:rFonts w:ascii="Cambria Math" w:eastAsia="Calibri" w:hAnsi="Cambria Math" w:cs="Calibri"/>
                      <w:kern w:val="0"/>
                      <w:sz w:val="24"/>
                      <w:szCs w:val="24"/>
                      <w14:ligatures w14:val="none"/>
                    </w:rPr>
                    <m:t>C</m:t>
                  </m:r>
                </m:e>
                <m:sub>
                  <m:r>
                    <w:rPr>
                      <w:rFonts w:ascii="Cambria Math" w:eastAsia="Calibri" w:hAnsi="Cambria Math" w:cs="Calibri"/>
                      <w:kern w:val="0"/>
                      <w:sz w:val="24"/>
                      <w:szCs w:val="24"/>
                      <w14:ligatures w14:val="none"/>
                    </w:rPr>
                    <m:t>p</m:t>
                  </m:r>
                </m:sub>
                <m:sup>
                  <m:r>
                    <w:rPr>
                      <w:rFonts w:ascii="Cambria Math" w:eastAsia="Calibri" w:hAnsi="Cambria Math" w:cs="Calibri"/>
                      <w:kern w:val="0"/>
                      <w:sz w:val="24"/>
                      <w:szCs w:val="24"/>
                      <w14:ligatures w14:val="none"/>
                    </w:rPr>
                    <m:t>‡</m:t>
                  </m:r>
                </m:sup>
              </m:sSubSup>
              <m:d>
                <m:dPr>
                  <m:ctrlPr>
                    <w:rPr>
                      <w:rFonts w:ascii="Cambria Math" w:eastAsia="Calibri" w:hAnsi="Cambria Math" w:cs="Calibri"/>
                      <w:i/>
                      <w:kern w:val="0"/>
                      <w:sz w:val="24"/>
                      <w:szCs w:val="24"/>
                      <w14:ligatures w14:val="none"/>
                    </w:rPr>
                  </m:ctrlPr>
                </m:dPr>
                <m:e>
                  <m:r>
                    <w:rPr>
                      <w:rFonts w:ascii="Cambria Math" w:eastAsia="Calibri" w:hAnsi="Cambria Math" w:cs="Calibri"/>
                      <w:kern w:val="0"/>
                      <w:sz w:val="24"/>
                      <w:szCs w:val="24"/>
                      <w14:ligatures w14:val="none"/>
                    </w:rPr>
                    <m:t>T-</m:t>
                  </m:r>
                  <m:sSub>
                    <m:sSubPr>
                      <m:ctrlPr>
                        <w:rPr>
                          <w:rFonts w:ascii="Cambria Math" w:eastAsia="Calibri" w:hAnsi="Cambria Math" w:cs="Calibri"/>
                          <w:i/>
                          <w:kern w:val="0"/>
                          <w:sz w:val="24"/>
                          <w:szCs w:val="24"/>
                          <w14:ligatures w14:val="none"/>
                        </w:rPr>
                      </m:ctrlPr>
                    </m:sSubPr>
                    <m:e>
                      <m:r>
                        <w:rPr>
                          <w:rFonts w:ascii="Cambria Math" w:eastAsia="Calibri" w:hAnsi="Cambria Math" w:cs="Calibri"/>
                          <w:kern w:val="0"/>
                          <w:sz w:val="24"/>
                          <w:szCs w:val="24"/>
                          <w14:ligatures w14:val="none"/>
                        </w:rPr>
                        <m:t>T</m:t>
                      </m:r>
                    </m:e>
                    <m:sub>
                      <m:r>
                        <w:rPr>
                          <w:rFonts w:ascii="Cambria Math" w:eastAsia="Calibri" w:hAnsi="Cambria Math" w:cs="Calibri"/>
                          <w:kern w:val="0"/>
                          <w:sz w:val="24"/>
                          <w:szCs w:val="24"/>
                          <w14:ligatures w14:val="none"/>
                        </w:rPr>
                        <m:t>0</m:t>
                      </m:r>
                    </m:sub>
                  </m:sSub>
                </m:e>
              </m:d>
            </m:num>
            <m:den>
              <m:r>
                <w:rPr>
                  <w:rFonts w:ascii="Cambria Math" w:eastAsia="Calibri" w:hAnsi="Cambria Math" w:cs="Calibri"/>
                  <w:kern w:val="0"/>
                  <w:sz w:val="24"/>
                  <w:szCs w:val="24"/>
                  <w14:ligatures w14:val="none"/>
                </w:rPr>
                <m:t>RT</m:t>
              </m:r>
            </m:den>
          </m:f>
          <m:r>
            <w:rPr>
              <w:rFonts w:ascii="Cambria Math" w:eastAsia="Calibri" w:hAnsi="Cambria Math" w:cs="Calibri"/>
              <w:kern w:val="0"/>
              <w:sz w:val="24"/>
              <w:szCs w:val="24"/>
              <w14:ligatures w14:val="none"/>
            </w:rPr>
            <m:t>+</m:t>
          </m:r>
          <m:f>
            <m:fPr>
              <m:ctrlPr>
                <w:rPr>
                  <w:rFonts w:ascii="Cambria Math" w:eastAsia="Calibri" w:hAnsi="Cambria Math" w:cs="Calibri"/>
                  <w:i/>
                  <w:kern w:val="0"/>
                  <w:sz w:val="24"/>
                  <w:szCs w:val="24"/>
                  <w14:ligatures w14:val="none"/>
                </w:rPr>
              </m:ctrlPr>
            </m:fPr>
            <m:num>
              <m:r>
                <w:rPr>
                  <w:rFonts w:ascii="Cambria Math" w:eastAsia="Calibri" w:hAnsi="Cambria Math" w:cs="Calibri"/>
                  <w:kern w:val="0"/>
                  <w:sz w:val="24"/>
                  <w:szCs w:val="24"/>
                  <w14:ligatures w14:val="none"/>
                </w:rPr>
                <m:t>Δ</m:t>
              </m:r>
              <m:sSubSup>
                <m:sSubSupPr>
                  <m:ctrlPr>
                    <w:rPr>
                      <w:rFonts w:ascii="Cambria Math" w:eastAsia="Calibri" w:hAnsi="Cambria Math" w:cs="Calibri"/>
                      <w:i/>
                      <w:kern w:val="0"/>
                      <w:sz w:val="24"/>
                      <w:szCs w:val="24"/>
                      <w14:ligatures w14:val="none"/>
                    </w:rPr>
                  </m:ctrlPr>
                </m:sSubSupPr>
                <m:e>
                  <m:r>
                    <w:rPr>
                      <w:rFonts w:ascii="Cambria Math" w:eastAsia="Calibri" w:hAnsi="Cambria Math" w:cs="Calibri"/>
                      <w:kern w:val="0"/>
                      <w:sz w:val="24"/>
                      <w:szCs w:val="24"/>
                      <w14:ligatures w14:val="none"/>
                    </w:rPr>
                    <m:t>S</m:t>
                  </m:r>
                </m:e>
                <m:sub>
                  <m:sSub>
                    <m:sSubPr>
                      <m:ctrlPr>
                        <w:rPr>
                          <w:rFonts w:ascii="Cambria Math" w:eastAsia="Calibri" w:hAnsi="Cambria Math" w:cs="Calibri"/>
                          <w:i/>
                          <w:kern w:val="0"/>
                          <w:sz w:val="24"/>
                          <w:szCs w:val="24"/>
                          <w14:ligatures w14:val="none"/>
                        </w:rPr>
                      </m:ctrlPr>
                    </m:sSubPr>
                    <m:e>
                      <m:r>
                        <w:rPr>
                          <w:rFonts w:ascii="Cambria Math" w:eastAsia="Calibri" w:hAnsi="Cambria Math" w:cs="Calibri"/>
                          <w:kern w:val="0"/>
                          <w:sz w:val="24"/>
                          <w:szCs w:val="24"/>
                          <w14:ligatures w14:val="none"/>
                        </w:rPr>
                        <m:t>T</m:t>
                      </m:r>
                    </m:e>
                    <m:sub>
                      <m:r>
                        <w:rPr>
                          <w:rFonts w:ascii="Cambria Math" w:eastAsia="Calibri" w:hAnsi="Cambria Math" w:cs="Calibri"/>
                          <w:kern w:val="0"/>
                          <w:sz w:val="24"/>
                          <w:szCs w:val="24"/>
                          <w14:ligatures w14:val="none"/>
                        </w:rPr>
                        <m:t>0</m:t>
                      </m:r>
                    </m:sub>
                  </m:sSub>
                </m:sub>
                <m:sup>
                  <m:r>
                    <w:rPr>
                      <w:rFonts w:ascii="Cambria Math" w:eastAsia="Calibri" w:hAnsi="Cambria Math" w:cs="Calibri"/>
                      <w:kern w:val="0"/>
                      <w:sz w:val="24"/>
                      <w:szCs w:val="24"/>
                      <w14:ligatures w14:val="none"/>
                    </w:rPr>
                    <m:t>‡</m:t>
                  </m:r>
                </m:sup>
              </m:sSubSup>
            </m:num>
            <m:den>
              <m:r>
                <w:rPr>
                  <w:rFonts w:ascii="Cambria Math" w:eastAsia="Calibri" w:hAnsi="Cambria Math" w:cs="Calibri"/>
                  <w:kern w:val="0"/>
                  <w:sz w:val="24"/>
                  <w:szCs w:val="24"/>
                  <w14:ligatures w14:val="none"/>
                </w:rPr>
                <m:t>R</m:t>
              </m:r>
            </m:den>
          </m:f>
          <m:r>
            <w:rPr>
              <w:rFonts w:ascii="Cambria Math" w:eastAsia="Calibri" w:hAnsi="Cambria Math" w:cs="Calibri"/>
              <w:kern w:val="0"/>
              <w:sz w:val="24"/>
              <w:szCs w:val="24"/>
              <w14:ligatures w14:val="none"/>
            </w:rPr>
            <m:t>+</m:t>
          </m:r>
          <m:f>
            <m:fPr>
              <m:ctrlPr>
                <w:rPr>
                  <w:rFonts w:ascii="Cambria Math" w:eastAsia="Calibri" w:hAnsi="Cambria Math" w:cs="Calibri"/>
                  <w:i/>
                  <w:kern w:val="0"/>
                  <w:sz w:val="24"/>
                  <w:szCs w:val="24"/>
                  <w14:ligatures w14:val="none"/>
                </w:rPr>
              </m:ctrlPr>
            </m:fPr>
            <m:num>
              <m:r>
                <w:rPr>
                  <w:rFonts w:ascii="Cambria Math" w:eastAsia="Calibri" w:hAnsi="Cambria Math" w:cs="Calibri"/>
                  <w:kern w:val="0"/>
                  <w:sz w:val="24"/>
                  <w:szCs w:val="24"/>
                  <w14:ligatures w14:val="none"/>
                </w:rPr>
                <m:t>Δ</m:t>
              </m:r>
              <m:sSubSup>
                <m:sSubSupPr>
                  <m:ctrlPr>
                    <w:rPr>
                      <w:rFonts w:ascii="Cambria Math" w:eastAsia="Calibri" w:hAnsi="Cambria Math" w:cs="Calibri"/>
                      <w:i/>
                      <w:kern w:val="0"/>
                      <w:sz w:val="24"/>
                      <w:szCs w:val="24"/>
                      <w14:ligatures w14:val="none"/>
                    </w:rPr>
                  </m:ctrlPr>
                </m:sSubSupPr>
                <m:e>
                  <m:r>
                    <w:rPr>
                      <w:rFonts w:ascii="Cambria Math" w:eastAsia="Calibri" w:hAnsi="Cambria Math" w:cs="Calibri"/>
                      <w:kern w:val="0"/>
                      <w:sz w:val="24"/>
                      <w:szCs w:val="24"/>
                      <w14:ligatures w14:val="none"/>
                    </w:rPr>
                    <m:t>C</m:t>
                  </m:r>
                </m:e>
                <m:sub>
                  <m:r>
                    <w:rPr>
                      <w:rFonts w:ascii="Cambria Math" w:eastAsia="Calibri" w:hAnsi="Cambria Math" w:cs="Calibri"/>
                      <w:kern w:val="0"/>
                      <w:sz w:val="24"/>
                      <w:szCs w:val="24"/>
                      <w14:ligatures w14:val="none"/>
                    </w:rPr>
                    <m:t>p</m:t>
                  </m:r>
                </m:sub>
                <m:sup>
                  <m:r>
                    <w:rPr>
                      <w:rFonts w:ascii="Cambria Math" w:eastAsia="Calibri" w:hAnsi="Cambria Math" w:cs="Calibri"/>
                      <w:kern w:val="0"/>
                      <w:sz w:val="24"/>
                      <w:szCs w:val="24"/>
                      <w14:ligatures w14:val="none"/>
                    </w:rPr>
                    <m:t>‡</m:t>
                  </m:r>
                </m:sup>
              </m:sSubSup>
              <m:d>
                <m:dPr>
                  <m:ctrlPr>
                    <w:rPr>
                      <w:rFonts w:ascii="Cambria Math" w:eastAsia="Calibri" w:hAnsi="Cambria Math" w:cs="Calibri"/>
                      <w:i/>
                      <w:kern w:val="0"/>
                      <w:sz w:val="24"/>
                      <w:szCs w:val="24"/>
                      <w14:ligatures w14:val="none"/>
                    </w:rPr>
                  </m:ctrlPr>
                </m:dPr>
                <m:e>
                  <m:r>
                    <w:rPr>
                      <w:rFonts w:ascii="Cambria Math" w:eastAsia="Calibri" w:hAnsi="Cambria Math" w:cs="Calibri"/>
                      <w:kern w:val="0"/>
                      <w:sz w:val="24"/>
                      <w:szCs w:val="24"/>
                      <w14:ligatures w14:val="none"/>
                    </w:rPr>
                    <m:t>lnT-</m:t>
                  </m:r>
                  <m:sSub>
                    <m:sSubPr>
                      <m:ctrlPr>
                        <w:rPr>
                          <w:rFonts w:ascii="Cambria Math" w:eastAsia="Calibri" w:hAnsi="Cambria Math" w:cs="Calibri"/>
                          <w:i/>
                          <w:kern w:val="0"/>
                          <w:sz w:val="24"/>
                          <w:szCs w:val="24"/>
                          <w14:ligatures w14:val="none"/>
                        </w:rPr>
                      </m:ctrlPr>
                    </m:sSubPr>
                    <m:e>
                      <m:r>
                        <w:rPr>
                          <w:rFonts w:ascii="Cambria Math" w:eastAsia="Calibri" w:hAnsi="Cambria Math" w:cs="Calibri"/>
                          <w:kern w:val="0"/>
                          <w:sz w:val="24"/>
                          <w:szCs w:val="24"/>
                          <w14:ligatures w14:val="none"/>
                        </w:rPr>
                        <m:t>lnT</m:t>
                      </m:r>
                    </m:e>
                    <m:sub>
                      <m:r>
                        <w:rPr>
                          <w:rFonts w:ascii="Cambria Math" w:eastAsia="Calibri" w:hAnsi="Cambria Math" w:cs="Calibri"/>
                          <w:kern w:val="0"/>
                          <w:sz w:val="24"/>
                          <w:szCs w:val="24"/>
                          <w14:ligatures w14:val="none"/>
                        </w:rPr>
                        <m:t>0</m:t>
                      </m:r>
                    </m:sub>
                  </m:sSub>
                </m:e>
              </m:d>
            </m:num>
            <m:den>
              <m:r>
                <w:rPr>
                  <w:rFonts w:ascii="Cambria Math" w:eastAsia="Calibri" w:hAnsi="Cambria Math" w:cs="Calibri"/>
                  <w:kern w:val="0"/>
                  <w:sz w:val="24"/>
                  <w:szCs w:val="24"/>
                  <w14:ligatures w14:val="none"/>
                </w:rPr>
                <m:t>R</m:t>
              </m:r>
            </m:den>
          </m:f>
        </m:oMath>
      </m:oMathPara>
    </w:p>
    <w:p w14:paraId="3E3D6FC5" w14:textId="77777777" w:rsidR="00452748" w:rsidRPr="008C3451" w:rsidRDefault="00452748" w:rsidP="00AC0F4B">
      <w:pPr>
        <w:widowControl w:val="0"/>
        <w:spacing w:after="0" w:line="240" w:lineRule="auto"/>
        <w:contextualSpacing/>
        <w:jc w:val="both"/>
        <w:rPr>
          <w:rFonts w:ascii="Calibri" w:eastAsia="Calibri" w:hAnsi="Calibri" w:cs="Calibri"/>
          <w:kern w:val="0"/>
          <w:sz w:val="24"/>
          <w:szCs w:val="24"/>
          <w14:ligatures w14:val="none"/>
        </w:rPr>
      </w:pPr>
    </w:p>
    <w:p w14:paraId="1881FF4C" w14:textId="79E31F5B" w:rsidR="008B239C" w:rsidRPr="008C3451" w:rsidRDefault="008B239C" w:rsidP="00AC0F4B">
      <w:pPr>
        <w:widowControl w:val="0"/>
        <w:spacing w:after="0" w:line="240" w:lineRule="auto"/>
        <w:contextualSpacing/>
        <w:jc w:val="both"/>
        <w:rPr>
          <w:rFonts w:ascii="Calibri" w:eastAsia="Calibri" w:hAnsi="Calibri" w:cs="Calibri"/>
          <w:kern w:val="0"/>
          <w:sz w:val="24"/>
          <w:szCs w:val="24"/>
          <w14:ligatures w14:val="none"/>
        </w:rPr>
      </w:pPr>
      <w:r w:rsidRPr="008C3451">
        <w:rPr>
          <w:rFonts w:ascii="Calibri" w:eastAsia="Calibri" w:hAnsi="Calibri" w:cs="Calibri"/>
          <w:kern w:val="0"/>
          <w:sz w:val="24"/>
          <w:szCs w:val="24"/>
          <w14:ligatures w14:val="none"/>
        </w:rPr>
        <w:t xml:space="preserve">Where </w:t>
      </w:r>
      <m:oMath>
        <m:sSub>
          <m:sSubPr>
            <m:ctrlPr>
              <w:rPr>
                <w:rFonts w:ascii="Cambria Math" w:eastAsia="Calibri" w:hAnsi="Cambria Math" w:cs="Calibri"/>
                <w:i/>
                <w:kern w:val="0"/>
                <w:sz w:val="24"/>
                <w:szCs w:val="24"/>
                <w14:ligatures w14:val="none"/>
              </w:rPr>
            </m:ctrlPr>
          </m:sSubPr>
          <m:e>
            <m:r>
              <w:rPr>
                <w:rFonts w:ascii="Cambria Math" w:eastAsia="Calibri" w:hAnsi="Cambria Math" w:cs="Calibri"/>
                <w:kern w:val="0"/>
                <w:sz w:val="24"/>
                <w:szCs w:val="24"/>
                <w14:ligatures w14:val="none"/>
              </w:rPr>
              <m:t>k</m:t>
            </m:r>
          </m:e>
          <m:sub>
            <m:r>
              <w:rPr>
                <w:rFonts w:ascii="Cambria Math" w:eastAsia="Calibri" w:hAnsi="Cambria Math" w:cs="Calibri"/>
                <w:kern w:val="0"/>
                <w:sz w:val="24"/>
                <w:szCs w:val="24"/>
                <w14:ligatures w14:val="none"/>
              </w:rPr>
              <m:t>B</m:t>
            </m:r>
          </m:sub>
        </m:sSub>
      </m:oMath>
      <w:r w:rsidR="0079536A" w:rsidRPr="008C3451">
        <w:rPr>
          <w:rFonts w:ascii="Calibri" w:eastAsia="Calibri" w:hAnsi="Calibri" w:cs="Calibri"/>
          <w:kern w:val="0"/>
          <w:sz w:val="24"/>
          <w:szCs w:val="24"/>
          <w14:ligatures w14:val="none"/>
        </w:rPr>
        <w:t xml:space="preserve"> is </w:t>
      </w:r>
      <w:r w:rsidR="00DF52C0" w:rsidRPr="008C3451">
        <w:rPr>
          <w:rFonts w:ascii="Calibri" w:eastAsia="Calibri" w:hAnsi="Calibri" w:cs="Calibri"/>
          <w:kern w:val="0"/>
          <w:sz w:val="24"/>
          <w:szCs w:val="24"/>
          <w14:ligatures w14:val="none"/>
        </w:rPr>
        <w:t xml:space="preserve">Boltzmann’s constant, </w:t>
      </w:r>
      <m:oMath>
        <m:r>
          <w:rPr>
            <w:rFonts w:ascii="Cambria Math" w:eastAsia="Calibri" w:hAnsi="Cambria Math" w:cs="Calibri"/>
            <w:kern w:val="0"/>
            <w:sz w:val="24"/>
            <w:szCs w:val="24"/>
            <w14:ligatures w14:val="none"/>
          </w:rPr>
          <m:t>h</m:t>
        </m:r>
      </m:oMath>
      <w:r w:rsidR="0079536A" w:rsidRPr="008C3451">
        <w:rPr>
          <w:rFonts w:ascii="Calibri" w:eastAsia="Calibri" w:hAnsi="Calibri" w:cs="Calibri"/>
          <w:kern w:val="0"/>
          <w:sz w:val="24"/>
          <w:szCs w:val="24"/>
          <w14:ligatures w14:val="none"/>
        </w:rPr>
        <w:t xml:space="preserve"> </w:t>
      </w:r>
      <w:r w:rsidR="00DF52C0" w:rsidRPr="008C3451">
        <w:rPr>
          <w:rFonts w:ascii="Calibri" w:eastAsia="Calibri" w:hAnsi="Calibri" w:cs="Calibri"/>
          <w:kern w:val="0"/>
          <w:sz w:val="24"/>
          <w:szCs w:val="24"/>
          <w14:ligatures w14:val="none"/>
        </w:rPr>
        <w:t>is Planck’s constant</w:t>
      </w:r>
      <w:r w:rsidR="008C1867" w:rsidRPr="008C3451">
        <w:rPr>
          <w:rFonts w:ascii="Calibri" w:eastAsia="Calibri" w:hAnsi="Calibri" w:cs="Calibri"/>
          <w:kern w:val="0"/>
          <w:sz w:val="24"/>
          <w:szCs w:val="24"/>
          <w14:ligatures w14:val="none"/>
        </w:rPr>
        <w:t xml:space="preserve">, </w:t>
      </w:r>
      <m:oMath>
        <m:r>
          <w:rPr>
            <w:rFonts w:ascii="Cambria Math" w:eastAsia="Calibri" w:hAnsi="Cambria Math" w:cs="Calibri"/>
            <w:kern w:val="0"/>
            <w:sz w:val="24"/>
            <w:szCs w:val="24"/>
            <w14:ligatures w14:val="none"/>
          </w:rPr>
          <m:t>Δ</m:t>
        </m:r>
        <m:sSubSup>
          <m:sSubSupPr>
            <m:ctrlPr>
              <w:rPr>
                <w:rFonts w:ascii="Cambria Math" w:eastAsia="Calibri" w:hAnsi="Cambria Math" w:cs="Calibri"/>
                <w:i/>
                <w:kern w:val="0"/>
                <w:sz w:val="24"/>
                <w:szCs w:val="24"/>
                <w14:ligatures w14:val="none"/>
              </w:rPr>
            </m:ctrlPr>
          </m:sSubSupPr>
          <m:e>
            <m:r>
              <w:rPr>
                <w:rFonts w:ascii="Cambria Math" w:eastAsia="Calibri" w:hAnsi="Cambria Math" w:cs="Calibri"/>
                <w:kern w:val="0"/>
                <w:sz w:val="24"/>
                <w:szCs w:val="24"/>
                <w14:ligatures w14:val="none"/>
              </w:rPr>
              <m:t>H</m:t>
            </m:r>
          </m:e>
          <m:sub>
            <m:sSub>
              <m:sSubPr>
                <m:ctrlPr>
                  <w:rPr>
                    <w:rFonts w:ascii="Cambria Math" w:eastAsia="Calibri" w:hAnsi="Cambria Math" w:cs="Calibri"/>
                    <w:i/>
                    <w:kern w:val="0"/>
                    <w:sz w:val="24"/>
                    <w:szCs w:val="24"/>
                    <w14:ligatures w14:val="none"/>
                  </w:rPr>
                </m:ctrlPr>
              </m:sSubPr>
              <m:e>
                <m:r>
                  <w:rPr>
                    <w:rFonts w:ascii="Cambria Math" w:eastAsia="Calibri" w:hAnsi="Cambria Math" w:cs="Calibri"/>
                    <w:kern w:val="0"/>
                    <w:sz w:val="24"/>
                    <w:szCs w:val="24"/>
                    <w14:ligatures w14:val="none"/>
                  </w:rPr>
                  <m:t>T</m:t>
                </m:r>
              </m:e>
              <m:sub>
                <m:r>
                  <w:rPr>
                    <w:rFonts w:ascii="Cambria Math" w:eastAsia="Calibri" w:hAnsi="Cambria Math" w:cs="Calibri"/>
                    <w:kern w:val="0"/>
                    <w:sz w:val="24"/>
                    <w:szCs w:val="24"/>
                    <w14:ligatures w14:val="none"/>
                  </w:rPr>
                  <m:t>0</m:t>
                </m:r>
              </m:sub>
            </m:sSub>
          </m:sub>
          <m:sup>
            <m:r>
              <w:rPr>
                <w:rFonts w:ascii="Cambria Math" w:eastAsia="Calibri" w:hAnsi="Cambria Math" w:cs="Calibri"/>
                <w:kern w:val="0"/>
                <w:sz w:val="24"/>
                <w:szCs w:val="24"/>
                <w14:ligatures w14:val="none"/>
              </w:rPr>
              <m:t>‡</m:t>
            </m:r>
          </m:sup>
        </m:sSubSup>
        <m:r>
          <w:rPr>
            <w:rFonts w:ascii="Cambria Math" w:eastAsia="Calibri" w:hAnsi="Cambria Math" w:cs="Calibri"/>
            <w:kern w:val="0"/>
            <w:sz w:val="24"/>
            <w:szCs w:val="24"/>
            <w14:ligatures w14:val="none"/>
          </w:rPr>
          <m:t xml:space="preserve"> </m:t>
        </m:r>
      </m:oMath>
      <w:r w:rsidR="008C1867" w:rsidRPr="008C3451">
        <w:rPr>
          <w:rFonts w:ascii="Calibri" w:eastAsia="Calibri" w:hAnsi="Calibri" w:cs="Calibri"/>
          <w:kern w:val="0"/>
          <w:sz w:val="24"/>
          <w:szCs w:val="24"/>
          <w14:ligatures w14:val="none"/>
        </w:rPr>
        <w:t>is the change in enthalp</w:t>
      </w:r>
      <w:r w:rsidR="006E5BF4" w:rsidRPr="008C3451">
        <w:rPr>
          <w:rFonts w:ascii="Calibri" w:eastAsia="Calibri" w:hAnsi="Calibri" w:cs="Calibri"/>
          <w:kern w:val="0"/>
          <w:sz w:val="24"/>
          <w:szCs w:val="24"/>
          <w14:ligatures w14:val="none"/>
        </w:rPr>
        <w:t xml:space="preserve">y </w:t>
      </w:r>
      <m:oMath>
        <m:d>
          <m:dPr>
            <m:ctrlPr>
              <w:rPr>
                <w:rFonts w:ascii="Cambria Math" w:eastAsia="Calibri" w:hAnsi="Cambria Math" w:cs="Calibri"/>
                <w:i/>
                <w:kern w:val="0"/>
                <w:sz w:val="24"/>
                <w:szCs w:val="24"/>
                <w14:ligatures w14:val="none"/>
              </w:rPr>
            </m:ctrlPr>
          </m:dPr>
          <m:e>
            <m:r>
              <w:rPr>
                <w:rFonts w:ascii="Cambria Math" w:eastAsia="Calibri" w:hAnsi="Cambria Math" w:cs="Calibri"/>
                <w:kern w:val="0"/>
                <w:sz w:val="24"/>
                <w:szCs w:val="24"/>
                <w14:ligatures w14:val="none"/>
              </w:rPr>
              <m:t>J</m:t>
            </m:r>
            <m:sSup>
              <m:sSupPr>
                <m:ctrlPr>
                  <w:rPr>
                    <w:rFonts w:ascii="Cambria Math" w:eastAsia="Calibri" w:hAnsi="Cambria Math" w:cs="Calibri"/>
                    <w:i/>
                    <w:kern w:val="0"/>
                    <w:sz w:val="24"/>
                    <w:szCs w:val="24"/>
                    <w14:ligatures w14:val="none"/>
                  </w:rPr>
                </m:ctrlPr>
              </m:sSupPr>
              <m:e>
                <m:r>
                  <w:rPr>
                    <w:rFonts w:ascii="Cambria Math" w:eastAsia="Calibri" w:hAnsi="Cambria Math" w:cs="Calibri"/>
                    <w:kern w:val="0"/>
                    <w:sz w:val="24"/>
                    <w:szCs w:val="24"/>
                    <w14:ligatures w14:val="none"/>
                  </w:rPr>
                  <m:t>mol</m:t>
                </m:r>
              </m:e>
              <m:sup>
                <m:r>
                  <w:rPr>
                    <w:rFonts w:ascii="Cambria Math" w:eastAsia="Calibri" w:hAnsi="Cambria Math" w:cs="Calibri"/>
                    <w:kern w:val="0"/>
                    <w:sz w:val="24"/>
                    <w:szCs w:val="24"/>
                    <w14:ligatures w14:val="none"/>
                  </w:rPr>
                  <m:t>-1</m:t>
                </m:r>
              </m:sup>
            </m:sSup>
          </m:e>
        </m:d>
      </m:oMath>
      <w:r w:rsidR="00263639" w:rsidRPr="008C3451">
        <w:rPr>
          <w:rFonts w:ascii="Calibri" w:eastAsia="Calibri" w:hAnsi="Calibri" w:cs="Calibri"/>
          <w:kern w:val="0"/>
          <w:sz w:val="24"/>
          <w:szCs w:val="24"/>
          <w14:ligatures w14:val="none"/>
        </w:rPr>
        <w:t xml:space="preserve">, </w:t>
      </w:r>
      <m:oMath>
        <m:r>
          <w:rPr>
            <w:rFonts w:ascii="Cambria Math" w:eastAsia="Calibri" w:hAnsi="Cambria Math" w:cs="Calibri"/>
            <w:kern w:val="0"/>
            <w:sz w:val="24"/>
            <w:szCs w:val="24"/>
            <w14:ligatures w14:val="none"/>
          </w:rPr>
          <m:t xml:space="preserve">‡ </m:t>
        </m:r>
      </m:oMath>
      <w:r w:rsidR="00983EB6" w:rsidRPr="008C3451">
        <w:rPr>
          <w:rFonts w:ascii="Calibri" w:eastAsia="Calibri" w:hAnsi="Calibri" w:cs="Calibri"/>
          <w:kern w:val="0"/>
          <w:sz w:val="24"/>
          <w:szCs w:val="24"/>
          <w14:ligatures w14:val="none"/>
        </w:rPr>
        <w:t>denotes transition state</w:t>
      </w:r>
      <w:r w:rsidR="00A63E94" w:rsidRPr="008C3451">
        <w:rPr>
          <w:rFonts w:ascii="Calibri" w:eastAsia="Calibri" w:hAnsi="Calibri" w:cs="Calibri"/>
          <w:kern w:val="0"/>
          <w:sz w:val="24"/>
          <w:szCs w:val="24"/>
          <w14:ligatures w14:val="none"/>
        </w:rPr>
        <w:t xml:space="preserve">, is the change in entropy </w:t>
      </w:r>
      <m:oMath>
        <m:r>
          <w:rPr>
            <w:rFonts w:ascii="Cambria Math" w:eastAsia="Calibri" w:hAnsi="Cambria Math" w:cs="Calibri"/>
            <w:kern w:val="0"/>
            <w:sz w:val="24"/>
            <w:szCs w:val="24"/>
            <w14:ligatures w14:val="none"/>
          </w:rPr>
          <m:t>(J</m:t>
        </m:r>
        <m:sSup>
          <m:sSupPr>
            <m:ctrlPr>
              <w:rPr>
                <w:rFonts w:ascii="Cambria Math" w:eastAsia="Calibri" w:hAnsi="Cambria Math" w:cs="Calibri"/>
                <w:i/>
                <w:kern w:val="0"/>
                <w:sz w:val="24"/>
                <w:szCs w:val="24"/>
                <w14:ligatures w14:val="none"/>
              </w:rPr>
            </m:ctrlPr>
          </m:sSupPr>
          <m:e>
            <m:r>
              <w:rPr>
                <w:rFonts w:ascii="Cambria Math" w:eastAsia="Calibri" w:hAnsi="Cambria Math" w:cs="Calibri"/>
                <w:kern w:val="0"/>
                <w:sz w:val="24"/>
                <w:szCs w:val="24"/>
                <w14:ligatures w14:val="none"/>
              </w:rPr>
              <m:t>mol</m:t>
            </m:r>
          </m:e>
          <m:sup>
            <m:r>
              <w:rPr>
                <w:rFonts w:ascii="Cambria Math" w:eastAsia="Calibri" w:hAnsi="Cambria Math" w:cs="Calibri"/>
                <w:kern w:val="0"/>
                <w:sz w:val="24"/>
                <w:szCs w:val="24"/>
                <w14:ligatures w14:val="none"/>
              </w:rPr>
              <m:t>-1</m:t>
            </m:r>
          </m:sup>
        </m:sSup>
        <m:sSup>
          <m:sSupPr>
            <m:ctrlPr>
              <w:rPr>
                <w:rFonts w:ascii="Cambria Math" w:eastAsia="Calibri" w:hAnsi="Cambria Math" w:cs="Calibri"/>
                <w:i/>
                <w:kern w:val="0"/>
                <w:sz w:val="24"/>
                <w:szCs w:val="24"/>
                <w14:ligatures w14:val="none"/>
              </w:rPr>
            </m:ctrlPr>
          </m:sSupPr>
          <m:e>
            <m:r>
              <w:rPr>
                <w:rFonts w:ascii="Cambria Math" w:eastAsia="Calibri" w:hAnsi="Cambria Math" w:cs="Calibri"/>
                <w:kern w:val="0"/>
                <w:sz w:val="24"/>
                <w:szCs w:val="24"/>
                <w14:ligatures w14:val="none"/>
              </w:rPr>
              <m:t>K</m:t>
            </m:r>
          </m:e>
          <m:sup>
            <m:r>
              <w:rPr>
                <w:rFonts w:ascii="Cambria Math" w:eastAsia="Calibri" w:hAnsi="Cambria Math" w:cs="Calibri"/>
                <w:kern w:val="0"/>
                <w:sz w:val="24"/>
                <w:szCs w:val="24"/>
                <w14:ligatures w14:val="none"/>
              </w:rPr>
              <m:t>-1</m:t>
            </m:r>
          </m:sup>
        </m:sSup>
        <m:r>
          <w:rPr>
            <w:rFonts w:ascii="Cambria Math" w:eastAsia="Calibri" w:hAnsi="Cambria Math" w:cs="Calibri"/>
            <w:kern w:val="0"/>
            <w:sz w:val="24"/>
            <w:szCs w:val="24"/>
            <w14:ligatures w14:val="none"/>
          </w:rPr>
          <m:t>)</m:t>
        </m:r>
      </m:oMath>
      <w:r w:rsidR="00973811" w:rsidRPr="008C3451">
        <w:rPr>
          <w:rFonts w:ascii="Calibri" w:eastAsia="Calibri" w:hAnsi="Calibri" w:cs="Calibri"/>
          <w:kern w:val="0"/>
          <w:sz w:val="24"/>
          <w:szCs w:val="24"/>
          <w14:ligatures w14:val="none"/>
        </w:rPr>
        <w:t>, is the change in heat capacity</w:t>
      </w:r>
      <w:r w:rsidR="001243C2" w:rsidRPr="008C3451">
        <w:rPr>
          <w:rFonts w:ascii="Calibri" w:eastAsia="Calibri" w:hAnsi="Calibri" w:cs="Calibri"/>
          <w:kern w:val="0"/>
          <w:sz w:val="24"/>
          <w:szCs w:val="24"/>
          <w14:ligatures w14:val="none"/>
        </w:rPr>
        <w:t xml:space="preserve"> </w:t>
      </w:r>
      <m:oMath>
        <m:d>
          <m:dPr>
            <m:ctrlPr>
              <w:rPr>
                <w:rFonts w:ascii="Cambria Math" w:eastAsia="Calibri" w:hAnsi="Cambria Math" w:cs="Calibri"/>
                <w:i/>
                <w:kern w:val="0"/>
                <w:sz w:val="24"/>
                <w:szCs w:val="24"/>
                <w14:ligatures w14:val="none"/>
              </w:rPr>
            </m:ctrlPr>
          </m:dPr>
          <m:e>
            <m:r>
              <w:rPr>
                <w:rFonts w:ascii="Cambria Math" w:eastAsia="Calibri" w:hAnsi="Cambria Math" w:cs="Calibri"/>
                <w:kern w:val="0"/>
                <w:sz w:val="24"/>
                <w:szCs w:val="24"/>
                <w14:ligatures w14:val="none"/>
              </w:rPr>
              <m:t>J</m:t>
            </m:r>
            <m:sSup>
              <m:sSupPr>
                <m:ctrlPr>
                  <w:rPr>
                    <w:rFonts w:ascii="Cambria Math" w:eastAsia="Calibri" w:hAnsi="Cambria Math" w:cs="Calibri"/>
                    <w:i/>
                    <w:kern w:val="0"/>
                    <w:sz w:val="24"/>
                    <w:szCs w:val="24"/>
                    <w14:ligatures w14:val="none"/>
                  </w:rPr>
                </m:ctrlPr>
              </m:sSupPr>
              <m:e>
                <m:r>
                  <w:rPr>
                    <w:rFonts w:ascii="Cambria Math" w:eastAsia="Calibri" w:hAnsi="Cambria Math" w:cs="Calibri"/>
                    <w:kern w:val="0"/>
                    <w:sz w:val="24"/>
                    <w:szCs w:val="24"/>
                    <w14:ligatures w14:val="none"/>
                  </w:rPr>
                  <m:t>mol</m:t>
                </m:r>
              </m:e>
              <m:sup>
                <m:r>
                  <w:rPr>
                    <w:rFonts w:ascii="Cambria Math" w:eastAsia="Calibri" w:hAnsi="Cambria Math" w:cs="Calibri"/>
                    <w:kern w:val="0"/>
                    <w:sz w:val="24"/>
                    <w:szCs w:val="24"/>
                    <w14:ligatures w14:val="none"/>
                  </w:rPr>
                  <m:t>-1</m:t>
                </m:r>
              </m:sup>
            </m:sSup>
            <m:sSup>
              <m:sSupPr>
                <m:ctrlPr>
                  <w:rPr>
                    <w:rFonts w:ascii="Cambria Math" w:eastAsia="Calibri" w:hAnsi="Cambria Math" w:cs="Calibri"/>
                    <w:i/>
                    <w:kern w:val="0"/>
                    <w:sz w:val="24"/>
                    <w:szCs w:val="24"/>
                    <w14:ligatures w14:val="none"/>
                  </w:rPr>
                </m:ctrlPr>
              </m:sSupPr>
              <m:e>
                <m:r>
                  <w:rPr>
                    <w:rFonts w:ascii="Cambria Math" w:eastAsia="Calibri" w:hAnsi="Cambria Math" w:cs="Calibri"/>
                    <w:kern w:val="0"/>
                    <w:sz w:val="24"/>
                    <w:szCs w:val="24"/>
                    <w14:ligatures w14:val="none"/>
                  </w:rPr>
                  <m:t>K</m:t>
                </m:r>
              </m:e>
              <m:sup>
                <m:r>
                  <w:rPr>
                    <w:rFonts w:ascii="Cambria Math" w:eastAsia="Calibri" w:hAnsi="Cambria Math" w:cs="Calibri"/>
                    <w:kern w:val="0"/>
                    <w:sz w:val="24"/>
                    <w:szCs w:val="24"/>
                    <w14:ligatures w14:val="none"/>
                  </w:rPr>
                  <m:t>-1</m:t>
                </m:r>
              </m:sup>
            </m:sSup>
          </m:e>
        </m:d>
        <m:r>
          <w:rPr>
            <w:rFonts w:ascii="Cambria Math" w:eastAsia="Calibri" w:hAnsi="Cambria Math" w:cs="Calibri"/>
            <w:kern w:val="0"/>
            <w:sz w:val="24"/>
            <w:szCs w:val="24"/>
            <w14:ligatures w14:val="none"/>
          </w:rPr>
          <m:t xml:space="preserve">, </m:t>
        </m:r>
      </m:oMath>
      <w:r w:rsidR="001243C2" w:rsidRPr="008C3451">
        <w:rPr>
          <w:rFonts w:ascii="Calibri" w:eastAsia="Calibri" w:hAnsi="Calibri" w:cs="Calibri"/>
          <w:kern w:val="0"/>
          <w:sz w:val="24"/>
          <w:szCs w:val="24"/>
          <w14:ligatures w14:val="none"/>
        </w:rPr>
        <w:t xml:space="preserve">and is the reference temperature </w:t>
      </w:r>
      <w:r w:rsidR="0079536A" w:rsidRPr="008C3451">
        <w:rPr>
          <w:rFonts w:ascii="Calibri" w:eastAsia="Calibri" w:hAnsi="Calibri" w:cs="Calibri"/>
          <w:kern w:val="0"/>
          <w:sz w:val="24"/>
          <w:szCs w:val="24"/>
          <w14:ligatures w14:val="none"/>
        </w:rPr>
        <w:t xml:space="preserve">(set to 300 </w:t>
      </w:r>
      <m:oMath>
        <m:r>
          <w:rPr>
            <w:rFonts w:ascii="Cambria Math" w:eastAsia="Calibri" w:hAnsi="Cambria Math" w:cs="Calibri"/>
            <w:kern w:val="0"/>
            <w:sz w:val="24"/>
            <w:szCs w:val="24"/>
            <w14:ligatures w14:val="none"/>
          </w:rPr>
          <m:t>K</m:t>
        </m:r>
      </m:oMath>
      <w:r w:rsidR="0079536A" w:rsidRPr="008C3451">
        <w:rPr>
          <w:rFonts w:ascii="Calibri" w:eastAsia="Calibri" w:hAnsi="Calibri" w:cs="Calibri"/>
          <w:kern w:val="0"/>
          <w:sz w:val="24"/>
          <w:szCs w:val="24"/>
          <w14:ligatures w14:val="none"/>
        </w:rPr>
        <w:t>).</w:t>
      </w:r>
    </w:p>
    <w:p w14:paraId="4D9EE96E" w14:textId="77777777" w:rsidR="00584D37" w:rsidRPr="008C3451" w:rsidRDefault="00584D37" w:rsidP="00AC0F4B">
      <w:pPr>
        <w:widowControl w:val="0"/>
        <w:spacing w:after="0" w:line="240" w:lineRule="auto"/>
        <w:contextualSpacing/>
        <w:jc w:val="both"/>
        <w:rPr>
          <w:rFonts w:ascii="Calibri" w:eastAsia="Calibri" w:hAnsi="Calibri" w:cs="Calibri"/>
          <w:kern w:val="0"/>
          <w:sz w:val="24"/>
          <w:szCs w:val="24"/>
          <w14:ligatures w14:val="none"/>
        </w:rPr>
      </w:pPr>
    </w:p>
    <w:p w14:paraId="609D609B" w14:textId="542210CF" w:rsidR="00C274C9" w:rsidRPr="008C3451" w:rsidRDefault="002820D8" w:rsidP="00AC0F4B">
      <w:pPr>
        <w:widowControl w:val="0"/>
        <w:spacing w:after="0" w:line="240" w:lineRule="auto"/>
        <w:contextualSpacing/>
        <w:jc w:val="both"/>
        <w:rPr>
          <w:rFonts w:ascii="Calibri" w:eastAsia="Calibri" w:hAnsi="Calibri" w:cs="Calibri"/>
          <w:kern w:val="0"/>
          <w:sz w:val="24"/>
          <w:szCs w:val="24"/>
          <w14:ligatures w14:val="none"/>
        </w:rPr>
      </w:pPr>
      <m:oMathPara>
        <m:oMath>
          <m:r>
            <m:rPr>
              <m:sty m:val="bi"/>
            </m:rPr>
            <w:rPr>
              <w:rFonts w:ascii="Cambria Math" w:eastAsia="Calibri" w:hAnsi="Cambria Math" w:cs="Calibri"/>
              <w:kern w:val="0"/>
              <w:sz w:val="24"/>
              <w:szCs w:val="24"/>
              <w14:ligatures w14:val="none"/>
            </w:rPr>
            <m:t>Δ</m:t>
          </m:r>
          <m:sSubSup>
            <m:sSubSupPr>
              <m:ctrlPr>
                <w:rPr>
                  <w:rFonts w:ascii="Cambria Math" w:eastAsia="Calibri" w:hAnsi="Cambria Math" w:cs="Calibri"/>
                  <w:b/>
                  <w:bCs/>
                  <w:i/>
                  <w:kern w:val="0"/>
                  <w:sz w:val="24"/>
                  <w:szCs w:val="24"/>
                  <w14:ligatures w14:val="none"/>
                </w:rPr>
              </m:ctrlPr>
            </m:sSubSupPr>
            <m:e>
              <m:r>
                <m:rPr>
                  <m:sty m:val="bi"/>
                </m:rPr>
                <w:rPr>
                  <w:rFonts w:ascii="Cambria Math" w:eastAsia="Calibri" w:hAnsi="Cambria Math" w:cs="Calibri"/>
                  <w:kern w:val="0"/>
                  <w:sz w:val="24"/>
                  <w:szCs w:val="24"/>
                  <w14:ligatures w14:val="none"/>
                </w:rPr>
                <m:t>C</m:t>
              </m:r>
            </m:e>
            <m:sub>
              <m:r>
                <m:rPr>
                  <m:sty m:val="bi"/>
                </m:rPr>
                <w:rPr>
                  <w:rFonts w:ascii="Cambria Math" w:eastAsia="Calibri" w:hAnsi="Cambria Math" w:cs="Calibri"/>
                  <w:kern w:val="0"/>
                  <w:sz w:val="24"/>
                  <w:szCs w:val="24"/>
                  <w14:ligatures w14:val="none"/>
                </w:rPr>
                <m:t>p</m:t>
              </m:r>
            </m:sub>
            <m:sup>
              <m:r>
                <m:rPr>
                  <m:sty m:val="bi"/>
                </m:rPr>
                <w:rPr>
                  <w:rFonts w:ascii="Cambria Math" w:eastAsia="Calibri" w:hAnsi="Cambria Math" w:cs="Calibri"/>
                  <w:kern w:val="0"/>
                  <w:sz w:val="24"/>
                  <w:szCs w:val="24"/>
                  <w14:ligatures w14:val="none"/>
                </w:rPr>
                <m:t>‡</m:t>
              </m:r>
            </m:sup>
          </m:sSubSup>
          <m:r>
            <w:rPr>
              <w:rFonts w:ascii="Cambria Math" w:eastAsia="Calibri" w:hAnsi="Cambria Math" w:cs="Calibri"/>
              <w:kern w:val="0"/>
              <w:sz w:val="24"/>
              <w:szCs w:val="24"/>
              <w14:ligatures w14:val="none"/>
            </w:rPr>
            <m:t>=a</m:t>
          </m:r>
          <m:d>
            <m:dPr>
              <m:ctrlPr>
                <w:rPr>
                  <w:rFonts w:ascii="Cambria Math" w:eastAsia="Calibri" w:hAnsi="Cambria Math" w:cs="Calibri"/>
                  <w:i/>
                  <w:kern w:val="0"/>
                  <w:sz w:val="24"/>
                  <w:szCs w:val="24"/>
                  <w14:ligatures w14:val="none"/>
                </w:rPr>
              </m:ctrlPr>
            </m:dPr>
            <m:e>
              <m:r>
                <w:rPr>
                  <w:rFonts w:ascii="Cambria Math" w:eastAsia="Calibri" w:hAnsi="Cambria Math" w:cs="Calibri"/>
                  <w:kern w:val="0"/>
                  <w:sz w:val="24"/>
                  <w:szCs w:val="24"/>
                  <w14:ligatures w14:val="none"/>
                </w:rPr>
                <m:t>T-</m:t>
              </m:r>
              <m:sSub>
                <m:sSubPr>
                  <m:ctrlPr>
                    <w:rPr>
                      <w:rFonts w:ascii="Cambria Math" w:eastAsia="Calibri" w:hAnsi="Cambria Math" w:cs="Calibri"/>
                      <w:i/>
                      <w:kern w:val="0"/>
                      <w:sz w:val="24"/>
                      <w:szCs w:val="24"/>
                      <w14:ligatures w14:val="none"/>
                    </w:rPr>
                  </m:ctrlPr>
                </m:sSubPr>
                <m:e>
                  <m:r>
                    <w:rPr>
                      <w:rFonts w:ascii="Cambria Math" w:eastAsia="Calibri" w:hAnsi="Cambria Math" w:cs="Calibri"/>
                      <w:kern w:val="0"/>
                      <w:sz w:val="24"/>
                      <w:szCs w:val="24"/>
                      <w14:ligatures w14:val="none"/>
                    </w:rPr>
                    <m:t>T</m:t>
                  </m:r>
                </m:e>
                <m:sub>
                  <m:r>
                    <w:rPr>
                      <w:rFonts w:ascii="Cambria Math" w:eastAsia="Calibri" w:hAnsi="Cambria Math" w:cs="Calibri"/>
                      <w:kern w:val="0"/>
                      <w:sz w:val="24"/>
                      <w:szCs w:val="24"/>
                      <w14:ligatures w14:val="none"/>
                    </w:rPr>
                    <m:t>0</m:t>
                  </m:r>
                </m:sub>
              </m:sSub>
            </m:e>
          </m:d>
          <m:r>
            <w:rPr>
              <w:rFonts w:ascii="Cambria Math" w:eastAsia="Calibri" w:hAnsi="Cambria Math" w:cs="Calibri"/>
              <w:kern w:val="0"/>
              <w:sz w:val="24"/>
              <w:szCs w:val="24"/>
              <w14:ligatures w14:val="none"/>
            </w:rPr>
            <m:t>+b</m:t>
          </m:r>
        </m:oMath>
      </m:oMathPara>
    </w:p>
    <w:p w14:paraId="2A6944C2" w14:textId="77777777" w:rsidR="00C274C9" w:rsidRPr="008C3451" w:rsidRDefault="00C274C9" w:rsidP="00AC0F4B">
      <w:pPr>
        <w:widowControl w:val="0"/>
        <w:spacing w:after="0" w:line="240" w:lineRule="auto"/>
        <w:contextualSpacing/>
        <w:jc w:val="both"/>
        <w:rPr>
          <w:rFonts w:ascii="Calibri" w:eastAsia="Calibri" w:hAnsi="Calibri" w:cs="Calibri"/>
          <w:kern w:val="0"/>
          <w:sz w:val="24"/>
          <w:szCs w:val="24"/>
          <w14:ligatures w14:val="none"/>
        </w:rPr>
      </w:pPr>
    </w:p>
    <w:p w14:paraId="3F76F904" w14:textId="38B6032A" w:rsidR="00AC0F4B" w:rsidRPr="008C3451" w:rsidRDefault="00160AB5" w:rsidP="00AC0F4B">
      <w:pPr>
        <w:widowControl w:val="0"/>
        <w:spacing w:after="0" w:line="240" w:lineRule="auto"/>
        <w:contextualSpacing/>
        <w:jc w:val="both"/>
        <w:rPr>
          <w:rFonts w:ascii="Calibri" w:eastAsia="Calibri" w:hAnsi="Calibri" w:cs="Calibri"/>
          <w:kern w:val="0"/>
          <w:sz w:val="24"/>
          <w:szCs w:val="24"/>
          <w14:ligatures w14:val="none"/>
        </w:rPr>
      </w:pPr>
      <w:r w:rsidRPr="008C3451">
        <w:rPr>
          <w:rFonts w:ascii="Calibri" w:eastAsia="Calibri" w:hAnsi="Calibri" w:cs="Calibri"/>
          <w:kern w:val="0"/>
          <w:sz w:val="24"/>
          <w:szCs w:val="24"/>
          <w14:ligatures w14:val="none"/>
        </w:rPr>
        <w:t>Both Arrhenius and MMRT were fit using R version</w:t>
      </w:r>
      <w:r w:rsidR="00974BA1" w:rsidRPr="008C3451">
        <w:rPr>
          <w:rFonts w:ascii="Calibri" w:eastAsia="Calibri" w:hAnsi="Calibri" w:cs="Calibri"/>
          <w:kern w:val="0"/>
          <w:sz w:val="24"/>
          <w:szCs w:val="24"/>
          <w14:ligatures w14:val="none"/>
        </w:rPr>
        <w:t xml:space="preserve"> 4.4.1</w:t>
      </w:r>
      <w:r w:rsidRPr="008C3451">
        <w:rPr>
          <w:rFonts w:ascii="Calibri" w:eastAsia="Calibri" w:hAnsi="Calibri" w:cs="Calibri"/>
          <w:kern w:val="0"/>
          <w:sz w:val="24"/>
          <w:szCs w:val="24"/>
          <w14:ligatures w14:val="none"/>
        </w:rPr>
        <w:t xml:space="preserve"> using the function “nlsLM()” from the minpack.lm (R Core Team, 202</w:t>
      </w:r>
      <w:r w:rsidR="009170C1" w:rsidRPr="008C3451">
        <w:rPr>
          <w:rFonts w:ascii="Calibri" w:eastAsia="Calibri" w:hAnsi="Calibri" w:cs="Calibri"/>
          <w:kern w:val="0"/>
          <w:sz w:val="24"/>
          <w:szCs w:val="24"/>
          <w14:ligatures w14:val="none"/>
        </w:rPr>
        <w:t>4</w:t>
      </w:r>
      <w:r w:rsidRPr="008C3451">
        <w:rPr>
          <w:rFonts w:ascii="Calibri" w:eastAsia="Calibri" w:hAnsi="Calibri" w:cs="Calibri"/>
          <w:kern w:val="0"/>
          <w:sz w:val="24"/>
          <w:szCs w:val="24"/>
          <w14:ligatures w14:val="none"/>
        </w:rPr>
        <w:t xml:space="preserve">). The </w:t>
      </w:r>
      <w:r w:rsidR="009D75A9" w:rsidRPr="008C3451">
        <w:rPr>
          <w:rFonts w:ascii="Calibri" w:eastAsia="Calibri" w:hAnsi="Calibri" w:cs="Calibri"/>
          <w:kern w:val="0"/>
          <w:sz w:val="24"/>
          <w:szCs w:val="24"/>
          <w14:ligatures w14:val="none"/>
        </w:rPr>
        <w:t xml:space="preserve">starting parameters </w:t>
      </w:r>
      <w:r w:rsidR="00BE0FF6" w:rsidRPr="008C3451">
        <w:rPr>
          <w:rFonts w:ascii="Calibri" w:eastAsia="Calibri" w:hAnsi="Calibri" w:cs="Calibri"/>
          <w:kern w:val="0"/>
          <w:sz w:val="24"/>
          <w:szCs w:val="24"/>
          <w14:ligatures w14:val="none"/>
        </w:rPr>
        <w:t xml:space="preserve">for Arrhenius were </w:t>
      </w:r>
      <m:oMath>
        <m:r>
          <w:rPr>
            <w:rFonts w:ascii="Cambria Math" w:eastAsia="Calibri" w:hAnsi="Cambria Math" w:cs="Calibri"/>
            <w:kern w:val="0"/>
            <w:sz w:val="24"/>
            <w:szCs w:val="24"/>
            <w14:ligatures w14:val="none"/>
          </w:rPr>
          <m:t>A=1</m:t>
        </m:r>
      </m:oMath>
      <w:r w:rsidR="009D75A9" w:rsidRPr="008C3451">
        <w:rPr>
          <w:rFonts w:ascii="Calibri" w:eastAsia="Calibri" w:hAnsi="Calibri" w:cs="Calibri"/>
          <w:kern w:val="0"/>
          <w:sz w:val="24"/>
          <w:szCs w:val="24"/>
          <w14:ligatures w14:val="none"/>
        </w:rPr>
        <w:t xml:space="preserve">, </w:t>
      </w:r>
      <m:oMath>
        <m:r>
          <w:rPr>
            <w:rFonts w:ascii="Cambria Math" w:eastAsia="Calibri" w:hAnsi="Cambria Math" w:cs="Calibri"/>
            <w:kern w:val="0"/>
            <w:sz w:val="24"/>
            <w:szCs w:val="24"/>
            <w14:ligatures w14:val="none"/>
          </w:rPr>
          <m:t>Ea=61</m:t>
        </m:r>
      </m:oMath>
      <w:r w:rsidR="00BE0FF6" w:rsidRPr="008C3451">
        <w:rPr>
          <w:rFonts w:ascii="Calibri" w:eastAsia="Calibri" w:hAnsi="Calibri" w:cs="Calibri"/>
          <w:kern w:val="0"/>
          <w:sz w:val="24"/>
          <w:szCs w:val="24"/>
          <w14:ligatures w14:val="none"/>
        </w:rPr>
        <w:t xml:space="preserve"> and for MMRT</w:t>
      </w:r>
      <w:r w:rsidR="00087245" w:rsidRPr="008C3451">
        <w:rPr>
          <w:rFonts w:ascii="Calibri" w:eastAsia="Calibri" w:hAnsi="Calibri" w:cs="Calibri"/>
          <w:kern w:val="0"/>
          <w:sz w:val="24"/>
          <w:szCs w:val="24"/>
          <w14:ligatures w14:val="none"/>
        </w:rPr>
        <w:t xml:space="preserve"> </w:t>
      </w:r>
      <m:oMath>
        <m:r>
          <w:rPr>
            <w:rFonts w:ascii="Cambria Math" w:eastAsia="Calibri" w:hAnsi="Cambria Math" w:cs="Calibri"/>
            <w:kern w:val="0"/>
            <w:sz w:val="24"/>
            <w:szCs w:val="24"/>
            <w14:ligatures w14:val="none"/>
          </w:rPr>
          <m:t>Δ</m:t>
        </m:r>
        <m:sSubSup>
          <m:sSubSupPr>
            <m:ctrlPr>
              <w:rPr>
                <w:rFonts w:ascii="Cambria Math" w:eastAsia="Calibri" w:hAnsi="Cambria Math" w:cs="Calibri"/>
                <w:i/>
                <w:kern w:val="0"/>
                <w:sz w:val="24"/>
                <w:szCs w:val="24"/>
                <w14:ligatures w14:val="none"/>
              </w:rPr>
            </m:ctrlPr>
          </m:sSubSupPr>
          <m:e>
            <m:r>
              <w:rPr>
                <w:rFonts w:ascii="Cambria Math" w:eastAsia="Calibri" w:hAnsi="Cambria Math" w:cs="Calibri"/>
                <w:kern w:val="0"/>
                <w:sz w:val="24"/>
                <w:szCs w:val="24"/>
                <w14:ligatures w14:val="none"/>
              </w:rPr>
              <m:t>C</m:t>
            </m:r>
          </m:e>
          <m:sub>
            <m:r>
              <w:rPr>
                <w:rFonts w:ascii="Cambria Math" w:eastAsia="Calibri" w:hAnsi="Cambria Math" w:cs="Calibri"/>
                <w:kern w:val="0"/>
                <w:sz w:val="24"/>
                <w:szCs w:val="24"/>
                <w14:ligatures w14:val="none"/>
              </w:rPr>
              <m:t>p</m:t>
            </m:r>
          </m:sub>
          <m:sup>
            <m:r>
              <w:rPr>
                <w:rFonts w:ascii="Cambria Math" w:eastAsia="Calibri" w:hAnsi="Cambria Math" w:cs="Calibri"/>
                <w:kern w:val="0"/>
                <w:sz w:val="24"/>
                <w:szCs w:val="24"/>
                <w14:ligatures w14:val="none"/>
              </w:rPr>
              <m:t>‡</m:t>
            </m:r>
          </m:sup>
        </m:sSubSup>
        <m:r>
          <w:rPr>
            <w:rFonts w:ascii="Cambria Math" w:eastAsia="Calibri" w:hAnsi="Cambria Math" w:cs="Calibri"/>
            <w:kern w:val="0"/>
            <w:sz w:val="24"/>
            <w:szCs w:val="24"/>
            <w14:ligatures w14:val="none"/>
          </w:rPr>
          <m:t>= -3000</m:t>
        </m:r>
      </m:oMath>
      <w:r w:rsidR="00087245" w:rsidRPr="008C3451">
        <w:rPr>
          <w:rFonts w:ascii="Calibri" w:eastAsia="Calibri" w:hAnsi="Calibri" w:cs="Calibri"/>
          <w:kern w:val="0"/>
          <w:sz w:val="24"/>
          <w:szCs w:val="24"/>
          <w14:ligatures w14:val="none"/>
        </w:rPr>
        <w:t xml:space="preserve">, </w:t>
      </w:r>
      <m:oMath>
        <m:r>
          <w:rPr>
            <w:rFonts w:ascii="Cambria Math" w:eastAsia="Calibri" w:hAnsi="Cambria Math" w:cs="Calibri"/>
            <w:kern w:val="0"/>
            <w:sz w:val="24"/>
            <w:szCs w:val="24"/>
            <w14:ligatures w14:val="none"/>
          </w:rPr>
          <m:t>Δ</m:t>
        </m:r>
        <m:sSubSup>
          <m:sSubSupPr>
            <m:ctrlPr>
              <w:rPr>
                <w:rFonts w:ascii="Cambria Math" w:eastAsia="Calibri" w:hAnsi="Cambria Math" w:cs="Calibri"/>
                <w:i/>
                <w:kern w:val="0"/>
                <w:sz w:val="24"/>
                <w:szCs w:val="24"/>
                <w14:ligatures w14:val="none"/>
              </w:rPr>
            </m:ctrlPr>
          </m:sSubSupPr>
          <m:e>
            <m:r>
              <w:rPr>
                <w:rFonts w:ascii="Cambria Math" w:eastAsia="Calibri" w:hAnsi="Cambria Math" w:cs="Calibri"/>
                <w:kern w:val="0"/>
                <w:sz w:val="24"/>
                <w:szCs w:val="24"/>
                <w14:ligatures w14:val="none"/>
              </w:rPr>
              <m:t>H</m:t>
            </m:r>
          </m:e>
          <m:sub>
            <m:sSub>
              <m:sSubPr>
                <m:ctrlPr>
                  <w:rPr>
                    <w:rFonts w:ascii="Cambria Math" w:eastAsia="Calibri" w:hAnsi="Cambria Math" w:cs="Calibri"/>
                    <w:i/>
                    <w:kern w:val="0"/>
                    <w:sz w:val="24"/>
                    <w:szCs w:val="24"/>
                    <w14:ligatures w14:val="none"/>
                  </w:rPr>
                </m:ctrlPr>
              </m:sSubPr>
              <m:e>
                <m:r>
                  <w:rPr>
                    <w:rFonts w:ascii="Cambria Math" w:eastAsia="Calibri" w:hAnsi="Cambria Math" w:cs="Calibri"/>
                    <w:kern w:val="0"/>
                    <w:sz w:val="24"/>
                    <w:szCs w:val="24"/>
                    <w14:ligatures w14:val="none"/>
                  </w:rPr>
                  <m:t>T</m:t>
                </m:r>
              </m:e>
              <m:sub>
                <m:r>
                  <w:rPr>
                    <w:rFonts w:ascii="Cambria Math" w:eastAsia="Calibri" w:hAnsi="Cambria Math" w:cs="Calibri"/>
                    <w:kern w:val="0"/>
                    <w:sz w:val="24"/>
                    <w:szCs w:val="24"/>
                    <w14:ligatures w14:val="none"/>
                  </w:rPr>
                  <m:t>0</m:t>
                </m:r>
              </m:sub>
            </m:sSub>
          </m:sub>
          <m:sup>
            <m:r>
              <w:rPr>
                <w:rFonts w:ascii="Cambria Math" w:eastAsia="Calibri" w:hAnsi="Cambria Math" w:cs="Calibri"/>
                <w:kern w:val="0"/>
                <w:sz w:val="24"/>
                <w:szCs w:val="24"/>
                <w14:ligatures w14:val="none"/>
              </w:rPr>
              <m:t>‡</m:t>
            </m:r>
          </m:sup>
        </m:sSubSup>
        <m:r>
          <w:rPr>
            <w:rFonts w:ascii="Cambria Math" w:eastAsia="Calibri" w:hAnsi="Cambria Math" w:cs="Calibri"/>
            <w:kern w:val="0"/>
            <w:sz w:val="24"/>
            <w:szCs w:val="24"/>
            <w14:ligatures w14:val="none"/>
          </w:rPr>
          <m:t>=1000</m:t>
        </m:r>
      </m:oMath>
      <w:r w:rsidR="00087245" w:rsidRPr="008C3451">
        <w:rPr>
          <w:rFonts w:ascii="Calibri" w:eastAsia="Calibri" w:hAnsi="Calibri" w:cs="Calibri"/>
          <w:kern w:val="0"/>
          <w:sz w:val="24"/>
          <w:szCs w:val="24"/>
          <w14:ligatures w14:val="none"/>
        </w:rPr>
        <w:t xml:space="preserve">, </w:t>
      </w:r>
      <m:oMath>
        <m:r>
          <w:rPr>
            <w:rFonts w:ascii="Cambria Math" w:eastAsia="Calibri" w:hAnsi="Cambria Math" w:cs="Calibri"/>
            <w:kern w:val="0"/>
            <w:sz w:val="24"/>
            <w:szCs w:val="24"/>
            <w14:ligatures w14:val="none"/>
          </w:rPr>
          <m:t>Δ</m:t>
        </m:r>
        <m:sSubSup>
          <m:sSubSupPr>
            <m:ctrlPr>
              <w:rPr>
                <w:rFonts w:ascii="Cambria Math" w:eastAsia="Calibri" w:hAnsi="Cambria Math" w:cs="Calibri"/>
                <w:i/>
                <w:kern w:val="0"/>
                <w:sz w:val="24"/>
                <w:szCs w:val="24"/>
                <w14:ligatures w14:val="none"/>
              </w:rPr>
            </m:ctrlPr>
          </m:sSubSupPr>
          <m:e>
            <m:r>
              <w:rPr>
                <w:rFonts w:ascii="Cambria Math" w:eastAsia="Calibri" w:hAnsi="Cambria Math" w:cs="Calibri"/>
                <w:kern w:val="0"/>
                <w:sz w:val="24"/>
                <w:szCs w:val="24"/>
                <w14:ligatures w14:val="none"/>
              </w:rPr>
              <m:t>S</m:t>
            </m:r>
          </m:e>
          <m:sub>
            <m:sSub>
              <m:sSubPr>
                <m:ctrlPr>
                  <w:rPr>
                    <w:rFonts w:ascii="Cambria Math" w:eastAsia="Calibri" w:hAnsi="Cambria Math" w:cs="Calibri"/>
                    <w:i/>
                    <w:kern w:val="0"/>
                    <w:sz w:val="24"/>
                    <w:szCs w:val="24"/>
                    <w14:ligatures w14:val="none"/>
                  </w:rPr>
                </m:ctrlPr>
              </m:sSubPr>
              <m:e>
                <m:r>
                  <w:rPr>
                    <w:rFonts w:ascii="Cambria Math" w:eastAsia="Calibri" w:hAnsi="Cambria Math" w:cs="Calibri"/>
                    <w:kern w:val="0"/>
                    <w:sz w:val="24"/>
                    <w:szCs w:val="24"/>
                    <w14:ligatures w14:val="none"/>
                  </w:rPr>
                  <m:t>T</m:t>
                </m:r>
              </m:e>
              <m:sub>
                <m:r>
                  <w:rPr>
                    <w:rFonts w:ascii="Cambria Math" w:eastAsia="Calibri" w:hAnsi="Cambria Math" w:cs="Calibri"/>
                    <w:kern w:val="0"/>
                    <w:sz w:val="24"/>
                    <w:szCs w:val="24"/>
                    <w14:ligatures w14:val="none"/>
                  </w:rPr>
                  <m:t>0</m:t>
                </m:r>
              </m:sub>
            </m:sSub>
          </m:sub>
          <m:sup>
            <m:r>
              <w:rPr>
                <w:rFonts w:ascii="Cambria Math" w:eastAsia="Calibri" w:hAnsi="Cambria Math" w:cs="Calibri"/>
                <w:kern w:val="0"/>
                <w:sz w:val="24"/>
                <w:szCs w:val="24"/>
                <w14:ligatures w14:val="none"/>
              </w:rPr>
              <m:t>‡</m:t>
            </m:r>
          </m:sup>
        </m:sSubSup>
        <m:r>
          <w:rPr>
            <w:rFonts w:ascii="Cambria Math" w:eastAsia="Calibri" w:hAnsi="Cambria Math" w:cs="Calibri"/>
            <w:kern w:val="0"/>
            <w:sz w:val="24"/>
            <w:szCs w:val="24"/>
            <w14:ligatures w14:val="none"/>
          </w:rPr>
          <m:t>=-150</m:t>
        </m:r>
      </m:oMath>
      <w:r w:rsidR="00165298" w:rsidRPr="008C3451">
        <w:rPr>
          <w:rFonts w:ascii="Calibri" w:eastAsia="Calibri" w:hAnsi="Calibri" w:cs="Calibri"/>
          <w:kern w:val="0"/>
          <w:sz w:val="24"/>
          <w:szCs w:val="24"/>
          <w14:ligatures w14:val="none"/>
        </w:rPr>
        <w:t>,</w:t>
      </w:r>
      <w:r w:rsidR="00087245" w:rsidRPr="008C3451">
        <w:rPr>
          <w:rFonts w:ascii="Calibri" w:eastAsia="Calibri" w:hAnsi="Calibri" w:cs="Calibri"/>
          <w:kern w:val="0"/>
          <w:sz w:val="24"/>
          <w:szCs w:val="24"/>
          <w14:ligatures w14:val="none"/>
        </w:rPr>
        <w:t xml:space="preserve"> </w:t>
      </w:r>
      <m:oMath>
        <m:r>
          <w:rPr>
            <w:rFonts w:ascii="Cambria Math" w:eastAsia="Calibri" w:hAnsi="Cambria Math" w:cs="Calibri"/>
            <w:kern w:val="0"/>
            <w:sz w:val="24"/>
            <w:szCs w:val="24"/>
            <w14:ligatures w14:val="none"/>
          </w:rPr>
          <m:t>a=0</m:t>
        </m:r>
      </m:oMath>
      <w:r w:rsidR="0056018E" w:rsidRPr="008C3451">
        <w:rPr>
          <w:rFonts w:ascii="Calibri" w:eastAsia="Calibri" w:hAnsi="Calibri" w:cs="Calibri"/>
          <w:kern w:val="0"/>
          <w:sz w:val="24"/>
          <w:szCs w:val="24"/>
          <w14:ligatures w14:val="none"/>
        </w:rPr>
        <w:t xml:space="preserve"> </w:t>
      </w:r>
      <w:r w:rsidR="00087245" w:rsidRPr="008C3451">
        <w:rPr>
          <w:rFonts w:ascii="Calibri" w:eastAsia="Calibri" w:hAnsi="Calibri" w:cs="Calibri"/>
          <w:kern w:val="0"/>
          <w:sz w:val="24"/>
          <w:szCs w:val="24"/>
          <w14:ligatures w14:val="none"/>
        </w:rPr>
        <w:t xml:space="preserve"> (Alster et al., 2023).</w:t>
      </w:r>
    </w:p>
    <w:p w14:paraId="2D010240" w14:textId="77777777" w:rsidR="00AC0F4B" w:rsidRPr="00495D9E" w:rsidRDefault="00AC0F4B" w:rsidP="00AC0F4B">
      <w:pPr>
        <w:widowControl w:val="0"/>
        <w:spacing w:after="0" w:line="240" w:lineRule="auto"/>
        <w:contextualSpacing/>
        <w:jc w:val="both"/>
        <w:rPr>
          <w:rFonts w:ascii="Calibri" w:eastAsia="Calibri" w:hAnsi="Calibri" w:cs="Calibri"/>
          <w:kern w:val="0"/>
          <w:sz w:val="24"/>
          <w:szCs w:val="24"/>
          <w14:ligatures w14:val="none"/>
        </w:rPr>
      </w:pPr>
    </w:p>
    <w:p w14:paraId="59CEBCB0" w14:textId="77777777" w:rsidR="00AC0F4B" w:rsidRPr="00495D9E" w:rsidRDefault="00AC0F4B" w:rsidP="00AC0F4B">
      <w:pPr>
        <w:widowControl w:val="0"/>
        <w:spacing w:after="0" w:line="240" w:lineRule="auto"/>
        <w:contextualSpacing/>
        <w:jc w:val="both"/>
        <w:rPr>
          <w:rFonts w:ascii="Calibri" w:eastAsia="Calibri" w:hAnsi="Calibri" w:cs="Calibri"/>
          <w:kern w:val="0"/>
          <w:sz w:val="24"/>
          <w:szCs w:val="24"/>
          <w14:ligatures w14:val="none"/>
        </w:rPr>
      </w:pPr>
    </w:p>
    <w:sectPr w:rsidR="00AC0F4B" w:rsidRPr="00495D9E">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72559"/>
    <w:multiLevelType w:val="multilevel"/>
    <w:tmpl w:val="635C5DEE"/>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3."/>
      <w:lvlJc w:val="left"/>
      <w:pPr>
        <w:ind w:left="928"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B90127"/>
    <w:multiLevelType w:val="multilevel"/>
    <w:tmpl w:val="E6E47730"/>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977ADC"/>
    <w:multiLevelType w:val="multilevel"/>
    <w:tmpl w:val="62B8C5A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1143DAD"/>
    <w:multiLevelType w:val="multilevel"/>
    <w:tmpl w:val="BC5A57D0"/>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3."/>
      <w:lvlJc w:val="left"/>
      <w:pPr>
        <w:ind w:left="928"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60421897">
    <w:abstractNumId w:val="1"/>
  </w:num>
  <w:num w:numId="2" w16cid:durableId="79723346">
    <w:abstractNumId w:val="2"/>
  </w:num>
  <w:num w:numId="3" w16cid:durableId="1537044024">
    <w:abstractNumId w:val="3"/>
  </w:num>
  <w:num w:numId="4" w16cid:durableId="65834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0NLQwNjMzMzczNzdV0lEKTi0uzszPAykwMqgFAHTOV0otAAAA"/>
  </w:docVars>
  <w:rsids>
    <w:rsidRoot w:val="00C4747D"/>
    <w:rsid w:val="00001C96"/>
    <w:rsid w:val="00003C41"/>
    <w:rsid w:val="000147FD"/>
    <w:rsid w:val="000151B1"/>
    <w:rsid w:val="00026486"/>
    <w:rsid w:val="00060539"/>
    <w:rsid w:val="00065576"/>
    <w:rsid w:val="0006575D"/>
    <w:rsid w:val="00067F65"/>
    <w:rsid w:val="00072D07"/>
    <w:rsid w:val="00075453"/>
    <w:rsid w:val="00082672"/>
    <w:rsid w:val="000829CE"/>
    <w:rsid w:val="00083BC3"/>
    <w:rsid w:val="00087245"/>
    <w:rsid w:val="000916C5"/>
    <w:rsid w:val="000A4EA3"/>
    <w:rsid w:val="000A6EFA"/>
    <w:rsid w:val="000B61A2"/>
    <w:rsid w:val="000B6A8A"/>
    <w:rsid w:val="000C55E6"/>
    <w:rsid w:val="000E6E5C"/>
    <w:rsid w:val="000F1B7D"/>
    <w:rsid w:val="000F36EF"/>
    <w:rsid w:val="001069B3"/>
    <w:rsid w:val="001243C2"/>
    <w:rsid w:val="00124A04"/>
    <w:rsid w:val="001448C3"/>
    <w:rsid w:val="0014788D"/>
    <w:rsid w:val="00151EA2"/>
    <w:rsid w:val="001539BB"/>
    <w:rsid w:val="00160AB5"/>
    <w:rsid w:val="00161B48"/>
    <w:rsid w:val="00161E69"/>
    <w:rsid w:val="00165298"/>
    <w:rsid w:val="00172D85"/>
    <w:rsid w:val="001734B1"/>
    <w:rsid w:val="00184FE9"/>
    <w:rsid w:val="001861FD"/>
    <w:rsid w:val="0019543E"/>
    <w:rsid w:val="001A351F"/>
    <w:rsid w:val="001B1B4E"/>
    <w:rsid w:val="001B7F93"/>
    <w:rsid w:val="001C409F"/>
    <w:rsid w:val="001C5FEA"/>
    <w:rsid w:val="001C7E1B"/>
    <w:rsid w:val="001D249E"/>
    <w:rsid w:val="001D2786"/>
    <w:rsid w:val="001D330B"/>
    <w:rsid w:val="001D41A5"/>
    <w:rsid w:val="001D4B61"/>
    <w:rsid w:val="001E0358"/>
    <w:rsid w:val="001E41EE"/>
    <w:rsid w:val="001F7DA8"/>
    <w:rsid w:val="001F7F7A"/>
    <w:rsid w:val="00202887"/>
    <w:rsid w:val="00212B3A"/>
    <w:rsid w:val="00214517"/>
    <w:rsid w:val="00227A6F"/>
    <w:rsid w:val="002433A8"/>
    <w:rsid w:val="00250447"/>
    <w:rsid w:val="00250ED8"/>
    <w:rsid w:val="002526A8"/>
    <w:rsid w:val="00254AF4"/>
    <w:rsid w:val="002575E6"/>
    <w:rsid w:val="00260526"/>
    <w:rsid w:val="00263639"/>
    <w:rsid w:val="002820D8"/>
    <w:rsid w:val="00295AC6"/>
    <w:rsid w:val="002A20FB"/>
    <w:rsid w:val="002A3454"/>
    <w:rsid w:val="002A5892"/>
    <w:rsid w:val="002C3AED"/>
    <w:rsid w:val="002D4236"/>
    <w:rsid w:val="002E0E96"/>
    <w:rsid w:val="002E41DC"/>
    <w:rsid w:val="002F20AA"/>
    <w:rsid w:val="00303377"/>
    <w:rsid w:val="00305299"/>
    <w:rsid w:val="00321181"/>
    <w:rsid w:val="003473C5"/>
    <w:rsid w:val="00361A57"/>
    <w:rsid w:val="0037611E"/>
    <w:rsid w:val="00383F5B"/>
    <w:rsid w:val="0039143C"/>
    <w:rsid w:val="003A328C"/>
    <w:rsid w:val="003C78EB"/>
    <w:rsid w:val="003D18AC"/>
    <w:rsid w:val="003D4FDB"/>
    <w:rsid w:val="003F3919"/>
    <w:rsid w:val="00410BD1"/>
    <w:rsid w:val="00411B27"/>
    <w:rsid w:val="00416C56"/>
    <w:rsid w:val="00423528"/>
    <w:rsid w:val="00424B44"/>
    <w:rsid w:val="004250A8"/>
    <w:rsid w:val="00427300"/>
    <w:rsid w:val="00441B8B"/>
    <w:rsid w:val="00441FC2"/>
    <w:rsid w:val="0044761B"/>
    <w:rsid w:val="00452748"/>
    <w:rsid w:val="00455E16"/>
    <w:rsid w:val="00465CB9"/>
    <w:rsid w:val="00470FD6"/>
    <w:rsid w:val="00473383"/>
    <w:rsid w:val="00477FB1"/>
    <w:rsid w:val="00483E37"/>
    <w:rsid w:val="004941DE"/>
    <w:rsid w:val="00495D9E"/>
    <w:rsid w:val="00497BCF"/>
    <w:rsid w:val="004A69DB"/>
    <w:rsid w:val="004B26FC"/>
    <w:rsid w:val="004C1ABC"/>
    <w:rsid w:val="004C2685"/>
    <w:rsid w:val="004D2AAC"/>
    <w:rsid w:val="004D3056"/>
    <w:rsid w:val="004E4568"/>
    <w:rsid w:val="004E7C64"/>
    <w:rsid w:val="004F44B0"/>
    <w:rsid w:val="005363AC"/>
    <w:rsid w:val="00537883"/>
    <w:rsid w:val="0055067E"/>
    <w:rsid w:val="00551297"/>
    <w:rsid w:val="00554AE4"/>
    <w:rsid w:val="0056018E"/>
    <w:rsid w:val="005605BD"/>
    <w:rsid w:val="00570C6B"/>
    <w:rsid w:val="005813D2"/>
    <w:rsid w:val="00584D37"/>
    <w:rsid w:val="00586A88"/>
    <w:rsid w:val="005A53C1"/>
    <w:rsid w:val="005A6FD4"/>
    <w:rsid w:val="005B6459"/>
    <w:rsid w:val="005B7761"/>
    <w:rsid w:val="005C30AF"/>
    <w:rsid w:val="005C5D07"/>
    <w:rsid w:val="005D0415"/>
    <w:rsid w:val="005D4369"/>
    <w:rsid w:val="005D6574"/>
    <w:rsid w:val="005D7A78"/>
    <w:rsid w:val="005E0826"/>
    <w:rsid w:val="005E3F45"/>
    <w:rsid w:val="005E75CB"/>
    <w:rsid w:val="00605389"/>
    <w:rsid w:val="006206F4"/>
    <w:rsid w:val="0062216F"/>
    <w:rsid w:val="00622C85"/>
    <w:rsid w:val="00636686"/>
    <w:rsid w:val="00643BB5"/>
    <w:rsid w:val="00647306"/>
    <w:rsid w:val="00650466"/>
    <w:rsid w:val="0065372C"/>
    <w:rsid w:val="006557D3"/>
    <w:rsid w:val="006572EE"/>
    <w:rsid w:val="00674383"/>
    <w:rsid w:val="00677FAC"/>
    <w:rsid w:val="0068794E"/>
    <w:rsid w:val="00687D00"/>
    <w:rsid w:val="006916BE"/>
    <w:rsid w:val="006931E7"/>
    <w:rsid w:val="00697AA4"/>
    <w:rsid w:val="006B057C"/>
    <w:rsid w:val="006B2F0D"/>
    <w:rsid w:val="006C2650"/>
    <w:rsid w:val="006D3E75"/>
    <w:rsid w:val="006D5226"/>
    <w:rsid w:val="006D607E"/>
    <w:rsid w:val="006E05FC"/>
    <w:rsid w:val="006E0E71"/>
    <w:rsid w:val="006E58EB"/>
    <w:rsid w:val="006E5BF4"/>
    <w:rsid w:val="006E7AB9"/>
    <w:rsid w:val="00701059"/>
    <w:rsid w:val="007028AC"/>
    <w:rsid w:val="00706E73"/>
    <w:rsid w:val="007109AB"/>
    <w:rsid w:val="00722FF4"/>
    <w:rsid w:val="0073595D"/>
    <w:rsid w:val="007426C7"/>
    <w:rsid w:val="00754C04"/>
    <w:rsid w:val="007558B5"/>
    <w:rsid w:val="007566DE"/>
    <w:rsid w:val="00763EB4"/>
    <w:rsid w:val="00764599"/>
    <w:rsid w:val="00772D1E"/>
    <w:rsid w:val="0079039E"/>
    <w:rsid w:val="0079378E"/>
    <w:rsid w:val="0079536A"/>
    <w:rsid w:val="007A0B1C"/>
    <w:rsid w:val="007B5E36"/>
    <w:rsid w:val="007C219D"/>
    <w:rsid w:val="007D3057"/>
    <w:rsid w:val="007D7482"/>
    <w:rsid w:val="007F1A2C"/>
    <w:rsid w:val="00800233"/>
    <w:rsid w:val="00800B25"/>
    <w:rsid w:val="00824177"/>
    <w:rsid w:val="00834317"/>
    <w:rsid w:val="00834AC7"/>
    <w:rsid w:val="00845A0F"/>
    <w:rsid w:val="00847D7B"/>
    <w:rsid w:val="008564E9"/>
    <w:rsid w:val="00860DA4"/>
    <w:rsid w:val="008633F4"/>
    <w:rsid w:val="0087501A"/>
    <w:rsid w:val="008750B0"/>
    <w:rsid w:val="00875588"/>
    <w:rsid w:val="00885F03"/>
    <w:rsid w:val="008972C6"/>
    <w:rsid w:val="00897BC1"/>
    <w:rsid w:val="008B239C"/>
    <w:rsid w:val="008B309B"/>
    <w:rsid w:val="008B77A8"/>
    <w:rsid w:val="008C1867"/>
    <w:rsid w:val="008C3451"/>
    <w:rsid w:val="008D3F8B"/>
    <w:rsid w:val="008F18B1"/>
    <w:rsid w:val="008F3B16"/>
    <w:rsid w:val="00901EFD"/>
    <w:rsid w:val="00902F23"/>
    <w:rsid w:val="009149ED"/>
    <w:rsid w:val="009170C1"/>
    <w:rsid w:val="00917DA2"/>
    <w:rsid w:val="0092628C"/>
    <w:rsid w:val="009340E7"/>
    <w:rsid w:val="0095041B"/>
    <w:rsid w:val="00951818"/>
    <w:rsid w:val="0095673A"/>
    <w:rsid w:val="00963B7C"/>
    <w:rsid w:val="00967FDB"/>
    <w:rsid w:val="00972EED"/>
    <w:rsid w:val="00973811"/>
    <w:rsid w:val="00974BA1"/>
    <w:rsid w:val="00983EB6"/>
    <w:rsid w:val="00987460"/>
    <w:rsid w:val="009B0637"/>
    <w:rsid w:val="009B5B81"/>
    <w:rsid w:val="009C72DF"/>
    <w:rsid w:val="009D0F1B"/>
    <w:rsid w:val="009D188F"/>
    <w:rsid w:val="009D3F0C"/>
    <w:rsid w:val="009D56F8"/>
    <w:rsid w:val="009D75A9"/>
    <w:rsid w:val="009E6612"/>
    <w:rsid w:val="009F00DC"/>
    <w:rsid w:val="009F7220"/>
    <w:rsid w:val="00A02C25"/>
    <w:rsid w:val="00A12C08"/>
    <w:rsid w:val="00A14D56"/>
    <w:rsid w:val="00A16741"/>
    <w:rsid w:val="00A2307A"/>
    <w:rsid w:val="00A30A69"/>
    <w:rsid w:val="00A352E1"/>
    <w:rsid w:val="00A40682"/>
    <w:rsid w:val="00A57A1C"/>
    <w:rsid w:val="00A60C34"/>
    <w:rsid w:val="00A63E94"/>
    <w:rsid w:val="00A640D6"/>
    <w:rsid w:val="00A6582B"/>
    <w:rsid w:val="00A6746A"/>
    <w:rsid w:val="00A82661"/>
    <w:rsid w:val="00A843A8"/>
    <w:rsid w:val="00A96028"/>
    <w:rsid w:val="00AA05DD"/>
    <w:rsid w:val="00AA0A28"/>
    <w:rsid w:val="00AA6EF6"/>
    <w:rsid w:val="00AB0C05"/>
    <w:rsid w:val="00AC0F4B"/>
    <w:rsid w:val="00AC67D0"/>
    <w:rsid w:val="00AD60D8"/>
    <w:rsid w:val="00AE0D31"/>
    <w:rsid w:val="00AE417E"/>
    <w:rsid w:val="00AE78CF"/>
    <w:rsid w:val="00AF10D9"/>
    <w:rsid w:val="00AF1145"/>
    <w:rsid w:val="00B044F4"/>
    <w:rsid w:val="00B16BD0"/>
    <w:rsid w:val="00B273D8"/>
    <w:rsid w:val="00B30798"/>
    <w:rsid w:val="00B332C4"/>
    <w:rsid w:val="00B44C95"/>
    <w:rsid w:val="00B4553F"/>
    <w:rsid w:val="00B67C21"/>
    <w:rsid w:val="00B82A5F"/>
    <w:rsid w:val="00B83BB7"/>
    <w:rsid w:val="00B857E9"/>
    <w:rsid w:val="00B907F0"/>
    <w:rsid w:val="00BA42C9"/>
    <w:rsid w:val="00BB2155"/>
    <w:rsid w:val="00BD2ADE"/>
    <w:rsid w:val="00BE0FF6"/>
    <w:rsid w:val="00BE20FD"/>
    <w:rsid w:val="00BE73C5"/>
    <w:rsid w:val="00C04EF6"/>
    <w:rsid w:val="00C14522"/>
    <w:rsid w:val="00C274C9"/>
    <w:rsid w:val="00C4747D"/>
    <w:rsid w:val="00C571BC"/>
    <w:rsid w:val="00C6267A"/>
    <w:rsid w:val="00C6792F"/>
    <w:rsid w:val="00C714FA"/>
    <w:rsid w:val="00C7220A"/>
    <w:rsid w:val="00C7756B"/>
    <w:rsid w:val="00C77776"/>
    <w:rsid w:val="00C81FF0"/>
    <w:rsid w:val="00C85089"/>
    <w:rsid w:val="00C907B6"/>
    <w:rsid w:val="00C93F13"/>
    <w:rsid w:val="00CA2C69"/>
    <w:rsid w:val="00CB1120"/>
    <w:rsid w:val="00CB2DB7"/>
    <w:rsid w:val="00CB5799"/>
    <w:rsid w:val="00CC0A8B"/>
    <w:rsid w:val="00CC28BB"/>
    <w:rsid w:val="00CD01EA"/>
    <w:rsid w:val="00CD1965"/>
    <w:rsid w:val="00D00A6B"/>
    <w:rsid w:val="00D021CD"/>
    <w:rsid w:val="00D07F74"/>
    <w:rsid w:val="00D10DC0"/>
    <w:rsid w:val="00D170F0"/>
    <w:rsid w:val="00D20A65"/>
    <w:rsid w:val="00D25F9A"/>
    <w:rsid w:val="00D27B14"/>
    <w:rsid w:val="00D30B5C"/>
    <w:rsid w:val="00D34E7C"/>
    <w:rsid w:val="00D55603"/>
    <w:rsid w:val="00D65D1F"/>
    <w:rsid w:val="00D665C6"/>
    <w:rsid w:val="00D8358F"/>
    <w:rsid w:val="00D87F42"/>
    <w:rsid w:val="00D93001"/>
    <w:rsid w:val="00DA2AE8"/>
    <w:rsid w:val="00DC2BAE"/>
    <w:rsid w:val="00DE5D63"/>
    <w:rsid w:val="00DF52C0"/>
    <w:rsid w:val="00DF6402"/>
    <w:rsid w:val="00E079C0"/>
    <w:rsid w:val="00E20963"/>
    <w:rsid w:val="00E2107F"/>
    <w:rsid w:val="00E25F3F"/>
    <w:rsid w:val="00E26853"/>
    <w:rsid w:val="00E315F3"/>
    <w:rsid w:val="00E34908"/>
    <w:rsid w:val="00E37F31"/>
    <w:rsid w:val="00E45CDF"/>
    <w:rsid w:val="00E55D14"/>
    <w:rsid w:val="00E55E7D"/>
    <w:rsid w:val="00E57F6F"/>
    <w:rsid w:val="00E707BE"/>
    <w:rsid w:val="00E72E46"/>
    <w:rsid w:val="00E75CFF"/>
    <w:rsid w:val="00E86924"/>
    <w:rsid w:val="00EA2722"/>
    <w:rsid w:val="00EA316D"/>
    <w:rsid w:val="00EB3CDB"/>
    <w:rsid w:val="00EB6600"/>
    <w:rsid w:val="00ED738D"/>
    <w:rsid w:val="00EF4FF8"/>
    <w:rsid w:val="00F06A59"/>
    <w:rsid w:val="00F20B9C"/>
    <w:rsid w:val="00F2677E"/>
    <w:rsid w:val="00F26DFA"/>
    <w:rsid w:val="00F2789B"/>
    <w:rsid w:val="00F56D7B"/>
    <w:rsid w:val="00F7013E"/>
    <w:rsid w:val="00F7761B"/>
    <w:rsid w:val="00F8374D"/>
    <w:rsid w:val="00F90272"/>
    <w:rsid w:val="00FA047B"/>
    <w:rsid w:val="00FB2BA3"/>
    <w:rsid w:val="00FB4512"/>
    <w:rsid w:val="00FB51C2"/>
    <w:rsid w:val="00FD2338"/>
    <w:rsid w:val="00FE03F8"/>
    <w:rsid w:val="00FE2F27"/>
    <w:rsid w:val="00FE391B"/>
    <w:rsid w:val="00FE55EA"/>
    <w:rsid w:val="00FE5FDD"/>
    <w:rsid w:val="00FF36B8"/>
    <w:rsid w:val="00FF4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75FE7"/>
  <w15:chartTrackingRefBased/>
  <w15:docId w15:val="{5A7E800A-CA31-48F0-B172-66CF1EBEB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7"/>
        <w:szCs w:val="22"/>
        <w:lang w:val="en-US" w:eastAsia="en-US" w:bidi="ar-SA"/>
        <w14:ligatures w14:val="standardContextual"/>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747D"/>
    <w:pPr>
      <w:widowControl w:val="0"/>
      <w:spacing w:after="0" w:line="240" w:lineRule="auto"/>
      <w:ind w:left="720"/>
      <w:contextualSpacing/>
      <w:jc w:val="both"/>
    </w:pPr>
    <w:rPr>
      <w:rFonts w:ascii="Calibri" w:eastAsia="Calibri" w:hAnsi="Calibri" w:cs="Calibri"/>
      <w:kern w:val="0"/>
      <w:sz w:val="24"/>
      <w:szCs w:val="24"/>
      <w14:ligatures w14:val="none"/>
    </w:rPr>
  </w:style>
  <w:style w:type="paragraph" w:styleId="NormalWeb">
    <w:name w:val="Normal (Web)"/>
    <w:basedOn w:val="Normal"/>
    <w:uiPriority w:val="99"/>
    <w:semiHidden/>
    <w:unhideWhenUsed/>
    <w:rsid w:val="00687D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A82661"/>
    <w:rPr>
      <w:sz w:val="16"/>
      <w:szCs w:val="16"/>
    </w:rPr>
  </w:style>
  <w:style w:type="paragraph" w:styleId="CommentText">
    <w:name w:val="annotation text"/>
    <w:basedOn w:val="Normal"/>
    <w:link w:val="CommentTextChar"/>
    <w:uiPriority w:val="99"/>
    <w:unhideWhenUsed/>
    <w:rsid w:val="00A82661"/>
    <w:pPr>
      <w:spacing w:line="240" w:lineRule="auto"/>
    </w:pPr>
    <w:rPr>
      <w:sz w:val="20"/>
      <w:szCs w:val="20"/>
    </w:rPr>
  </w:style>
  <w:style w:type="character" w:customStyle="1" w:styleId="CommentTextChar">
    <w:name w:val="Comment Text Char"/>
    <w:basedOn w:val="DefaultParagraphFont"/>
    <w:link w:val="CommentText"/>
    <w:uiPriority w:val="99"/>
    <w:rsid w:val="00A82661"/>
    <w:rPr>
      <w:sz w:val="20"/>
      <w:szCs w:val="20"/>
    </w:rPr>
  </w:style>
  <w:style w:type="paragraph" w:styleId="CommentSubject">
    <w:name w:val="annotation subject"/>
    <w:basedOn w:val="CommentText"/>
    <w:next w:val="CommentText"/>
    <w:link w:val="CommentSubjectChar"/>
    <w:uiPriority w:val="99"/>
    <w:semiHidden/>
    <w:unhideWhenUsed/>
    <w:rsid w:val="00A82661"/>
    <w:rPr>
      <w:b/>
      <w:bCs/>
    </w:rPr>
  </w:style>
  <w:style w:type="character" w:customStyle="1" w:styleId="CommentSubjectChar">
    <w:name w:val="Comment Subject Char"/>
    <w:basedOn w:val="CommentTextChar"/>
    <w:link w:val="CommentSubject"/>
    <w:uiPriority w:val="99"/>
    <w:semiHidden/>
    <w:rsid w:val="00A82661"/>
    <w:rPr>
      <w:b/>
      <w:bCs/>
      <w:sz w:val="20"/>
      <w:szCs w:val="20"/>
    </w:rPr>
  </w:style>
  <w:style w:type="paragraph" w:styleId="Revision">
    <w:name w:val="Revision"/>
    <w:hidden/>
    <w:uiPriority w:val="99"/>
    <w:semiHidden/>
    <w:rsid w:val="00B30798"/>
    <w:pPr>
      <w:spacing w:after="0" w:line="240" w:lineRule="auto"/>
    </w:pPr>
  </w:style>
  <w:style w:type="character" w:styleId="PlaceholderText">
    <w:name w:val="Placeholder Text"/>
    <w:basedOn w:val="DefaultParagraphFont"/>
    <w:uiPriority w:val="99"/>
    <w:semiHidden/>
    <w:rsid w:val="00AB0C0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6716">
      <w:bodyDiv w:val="1"/>
      <w:marLeft w:val="0"/>
      <w:marRight w:val="0"/>
      <w:marTop w:val="0"/>
      <w:marBottom w:val="0"/>
      <w:divBdr>
        <w:top w:val="none" w:sz="0" w:space="0" w:color="auto"/>
        <w:left w:val="none" w:sz="0" w:space="0" w:color="auto"/>
        <w:bottom w:val="none" w:sz="0" w:space="0" w:color="auto"/>
        <w:right w:val="none" w:sz="0" w:space="0" w:color="auto"/>
      </w:divBdr>
    </w:div>
    <w:div w:id="232401304">
      <w:bodyDiv w:val="1"/>
      <w:marLeft w:val="0"/>
      <w:marRight w:val="0"/>
      <w:marTop w:val="0"/>
      <w:marBottom w:val="0"/>
      <w:divBdr>
        <w:top w:val="none" w:sz="0" w:space="0" w:color="auto"/>
        <w:left w:val="none" w:sz="0" w:space="0" w:color="auto"/>
        <w:bottom w:val="none" w:sz="0" w:space="0" w:color="auto"/>
        <w:right w:val="none" w:sz="0" w:space="0" w:color="auto"/>
      </w:divBdr>
    </w:div>
    <w:div w:id="703482160">
      <w:bodyDiv w:val="1"/>
      <w:marLeft w:val="0"/>
      <w:marRight w:val="0"/>
      <w:marTop w:val="0"/>
      <w:marBottom w:val="0"/>
      <w:divBdr>
        <w:top w:val="none" w:sz="0" w:space="0" w:color="auto"/>
        <w:left w:val="none" w:sz="0" w:space="0" w:color="auto"/>
        <w:bottom w:val="none" w:sz="0" w:space="0" w:color="auto"/>
        <w:right w:val="none" w:sz="0" w:space="0" w:color="auto"/>
      </w:divBdr>
    </w:div>
    <w:div w:id="1062168911">
      <w:bodyDiv w:val="1"/>
      <w:marLeft w:val="0"/>
      <w:marRight w:val="0"/>
      <w:marTop w:val="0"/>
      <w:marBottom w:val="0"/>
      <w:divBdr>
        <w:top w:val="none" w:sz="0" w:space="0" w:color="auto"/>
        <w:left w:val="none" w:sz="0" w:space="0" w:color="auto"/>
        <w:bottom w:val="none" w:sz="0" w:space="0" w:color="auto"/>
        <w:right w:val="none" w:sz="0" w:space="0" w:color="auto"/>
      </w:divBdr>
    </w:div>
    <w:div w:id="139122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f3b359-8fb8-4b76-a0ad-ede3d2b36913">
      <Terms xmlns="http://schemas.microsoft.com/office/infopath/2007/PartnerControls"/>
    </lcf76f155ced4ddcb4097134ff3c332f>
    <TaxCatchAll xmlns="bffb97a5-47f2-4f83-81c2-4ae2fc9a189b" xsi:nil="true"/>
    <SharedWithUsers xmlns="bffb97a5-47f2-4f83-81c2-4ae2fc9a189b">
      <UserInfo>
        <DisplayName>Moinet, Gabriel</DisplayName>
        <AccountId>13</AccountId>
        <AccountType/>
      </UserInfo>
      <UserInfo>
        <DisplayName>Hagens, Mathilde</DisplayName>
        <AccountId>12</AccountId>
        <AccountType/>
      </UserInfo>
      <UserInfo>
        <DisplayName>Moran Rivera, Karen</DisplayName>
        <AccountId>11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15A066541AC14CA55891E70CEC2517" ma:contentTypeVersion="17" ma:contentTypeDescription="Create a new document." ma:contentTypeScope="" ma:versionID="41b2596a2ff2072143f5d59f3af3804d">
  <xsd:schema xmlns:xsd="http://www.w3.org/2001/XMLSchema" xmlns:xs="http://www.w3.org/2001/XMLSchema" xmlns:p="http://schemas.microsoft.com/office/2006/metadata/properties" xmlns:ns2="4bf3b359-8fb8-4b76-a0ad-ede3d2b36913" xmlns:ns3="bffb97a5-47f2-4f83-81c2-4ae2fc9a189b" targetNamespace="http://schemas.microsoft.com/office/2006/metadata/properties" ma:root="true" ma:fieldsID="6118c0b5a78bf8b73a88b1bdee155079" ns2:_="" ns3:_="">
    <xsd:import namespace="4bf3b359-8fb8-4b76-a0ad-ede3d2b36913"/>
    <xsd:import namespace="bffb97a5-47f2-4f83-81c2-4ae2fc9a18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f3b359-8fb8-4b76-a0ad-ede3d2b36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ec99919-4982-4388-8a64-83a11d2ca21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fb97a5-47f2-4f83-81c2-4ae2fc9a18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c2a03c0-a398-4c78-a4af-71edc26630c2}" ma:internalName="TaxCatchAll" ma:showField="CatchAllData" ma:web="bffb97a5-47f2-4f83-81c2-4ae2fc9a18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079587-399B-46D5-88AF-0021E4E3221A}">
  <ds:schemaRefs>
    <ds:schemaRef ds:uri="http://schemas.microsoft.com/office/2006/metadata/properties"/>
    <ds:schemaRef ds:uri="http://schemas.microsoft.com/office/infopath/2007/PartnerControls"/>
    <ds:schemaRef ds:uri="4bf3b359-8fb8-4b76-a0ad-ede3d2b36913"/>
    <ds:schemaRef ds:uri="bffb97a5-47f2-4f83-81c2-4ae2fc9a189b"/>
  </ds:schemaRefs>
</ds:datastoreItem>
</file>

<file path=customXml/itemProps2.xml><?xml version="1.0" encoding="utf-8"?>
<ds:datastoreItem xmlns:ds="http://schemas.openxmlformats.org/officeDocument/2006/customXml" ds:itemID="{3B2AD903-CCC2-4FA8-BAD2-BDB708C1240A}">
  <ds:schemaRefs>
    <ds:schemaRef ds:uri="http://schemas.microsoft.com/sharepoint/v3/contenttype/forms"/>
  </ds:schemaRefs>
</ds:datastoreItem>
</file>

<file path=customXml/itemProps3.xml><?xml version="1.0" encoding="utf-8"?>
<ds:datastoreItem xmlns:ds="http://schemas.openxmlformats.org/officeDocument/2006/customXml" ds:itemID="{E0307AB8-8004-45CA-8A5F-EB0E24D26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f3b359-8fb8-4b76-a0ad-ede3d2b36913"/>
    <ds:schemaRef ds:uri="bffb97a5-47f2-4f83-81c2-4ae2fc9a1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1188</Words>
  <Characters>6773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Moran Rivera</dc:creator>
  <cp:keywords/>
  <dc:description/>
  <cp:lastModifiedBy>Amit Krishnan</cp:lastModifiedBy>
  <cp:revision>9</cp:revision>
  <dcterms:created xsi:type="dcterms:W3CDTF">2025-11-28T22:13:00Z</dcterms:created>
  <dcterms:modified xsi:type="dcterms:W3CDTF">2025-11-28T22:13:00Z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0x0101005C15A066541AC14CA55891E70CEC2517</vt:lpwstr>
  </property>
  <property fmtid="{D5CDD505-2E9C-101B-9397-08002B2CF9AE}" pid="3" name="MediaServiceImageTags">
    <vt:lpwstr/>
  </property>
</Properties>
</file>